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19EB" w:rsidRPr="00B568FF" w:rsidRDefault="002A19EB" w:rsidP="00B568FF">
      <w:pPr>
        <w:pStyle w:val="NormalWeb"/>
        <w:spacing w:before="0" w:beforeAutospacing="0" w:after="0" w:afterAutospacing="0" w:line="480" w:lineRule="auto"/>
        <w:jc w:val="center"/>
        <w:rPr>
          <w:color w:val="0E101A"/>
        </w:rPr>
      </w:pPr>
      <w:bookmarkStart w:id="0" w:name="_GoBack"/>
    </w:p>
    <w:p w:rsidR="002A19EB" w:rsidRPr="00B568FF" w:rsidRDefault="002A19EB" w:rsidP="00B568FF">
      <w:pPr>
        <w:pStyle w:val="NormalWeb"/>
        <w:spacing w:before="0" w:beforeAutospacing="0" w:after="0" w:afterAutospacing="0" w:line="480" w:lineRule="auto"/>
        <w:rPr>
          <w:color w:val="0E101A"/>
        </w:rPr>
      </w:pPr>
    </w:p>
    <w:p w:rsidR="002A19EB" w:rsidRPr="00B568FF" w:rsidRDefault="002A19EB" w:rsidP="00B568FF">
      <w:pPr>
        <w:pStyle w:val="NormalWeb"/>
        <w:spacing w:before="0" w:beforeAutospacing="0" w:after="0" w:afterAutospacing="0" w:line="480" w:lineRule="auto"/>
        <w:jc w:val="center"/>
        <w:rPr>
          <w:color w:val="0E101A"/>
        </w:rPr>
      </w:pPr>
      <w:r w:rsidRPr="00B568FF">
        <w:rPr>
          <w:color w:val="0E101A"/>
        </w:rPr>
        <w:t xml:space="preserve">Impact Analysis of Increased Health Care Risk to Nursing Practice </w:t>
      </w:r>
    </w:p>
    <w:p w:rsidR="002A19EB" w:rsidRPr="00B568FF" w:rsidRDefault="002A19EB" w:rsidP="00B568FF">
      <w:pPr>
        <w:pStyle w:val="NormalWeb"/>
        <w:spacing w:before="0" w:beforeAutospacing="0" w:after="0" w:afterAutospacing="0" w:line="480" w:lineRule="auto"/>
        <w:jc w:val="center"/>
        <w:rPr>
          <w:color w:val="0E101A"/>
        </w:rPr>
      </w:pPr>
    </w:p>
    <w:p w:rsidR="002A19EB" w:rsidRPr="00B568FF" w:rsidRDefault="003744D6" w:rsidP="00B568FF">
      <w:pPr>
        <w:pStyle w:val="NormalWeb"/>
        <w:spacing w:before="0" w:beforeAutospacing="0" w:after="0" w:afterAutospacing="0" w:line="480" w:lineRule="auto"/>
        <w:jc w:val="center"/>
        <w:rPr>
          <w:color w:val="0E101A"/>
        </w:rPr>
      </w:pPr>
      <w:r w:rsidRPr="00B568FF">
        <w:rPr>
          <w:color w:val="0E101A"/>
        </w:rPr>
        <w:t>Student</w:t>
      </w:r>
      <w:r w:rsidR="002A19EB" w:rsidRPr="00B568FF">
        <w:rPr>
          <w:color w:val="0E101A"/>
        </w:rPr>
        <w:t>s Name</w:t>
      </w:r>
    </w:p>
    <w:p w:rsidR="002A19EB" w:rsidRPr="00B568FF" w:rsidRDefault="002A19EB" w:rsidP="00B568FF">
      <w:pPr>
        <w:pStyle w:val="NormalWeb"/>
        <w:spacing w:before="0" w:beforeAutospacing="0" w:after="0" w:afterAutospacing="0" w:line="480" w:lineRule="auto"/>
        <w:jc w:val="center"/>
        <w:rPr>
          <w:color w:val="0E101A"/>
        </w:rPr>
      </w:pPr>
      <w:r w:rsidRPr="00B568FF">
        <w:rPr>
          <w:color w:val="0E101A"/>
        </w:rPr>
        <w:t xml:space="preserve">Institution Affiliation </w:t>
      </w:r>
    </w:p>
    <w:p w:rsidR="002A19EB" w:rsidRPr="00B568FF" w:rsidRDefault="002A19EB" w:rsidP="00B568FF">
      <w:pPr>
        <w:pStyle w:val="NormalWeb"/>
        <w:spacing w:before="0" w:beforeAutospacing="0" w:after="0" w:afterAutospacing="0" w:line="480" w:lineRule="auto"/>
        <w:jc w:val="center"/>
        <w:rPr>
          <w:color w:val="0E101A"/>
        </w:rPr>
      </w:pPr>
      <w:r w:rsidRPr="00B568FF">
        <w:rPr>
          <w:color w:val="0E101A"/>
        </w:rPr>
        <w:t>Course Number and Name</w:t>
      </w:r>
    </w:p>
    <w:p w:rsidR="002A19EB" w:rsidRPr="00B568FF" w:rsidRDefault="003744D6" w:rsidP="00B568FF">
      <w:pPr>
        <w:pStyle w:val="NormalWeb"/>
        <w:spacing w:before="0" w:beforeAutospacing="0" w:after="0" w:afterAutospacing="0" w:line="480" w:lineRule="auto"/>
        <w:jc w:val="center"/>
        <w:rPr>
          <w:color w:val="0E101A"/>
        </w:rPr>
      </w:pPr>
      <w:r w:rsidRPr="00B568FF">
        <w:rPr>
          <w:color w:val="0E101A"/>
        </w:rPr>
        <w:t>Instructor</w:t>
      </w:r>
      <w:r w:rsidR="002A19EB" w:rsidRPr="00B568FF">
        <w:rPr>
          <w:color w:val="0E101A"/>
        </w:rPr>
        <w:t>s Name</w:t>
      </w:r>
    </w:p>
    <w:p w:rsidR="00096E70" w:rsidRPr="00B568FF" w:rsidRDefault="00096E70" w:rsidP="00B568FF">
      <w:pPr>
        <w:pStyle w:val="NormalWeb"/>
        <w:spacing w:before="0" w:beforeAutospacing="0" w:after="0" w:afterAutospacing="0" w:line="480" w:lineRule="auto"/>
        <w:rPr>
          <w:rStyle w:val="Strong"/>
          <w:rFonts w:ascii="Times New Roman" w:hAnsi="Times New Roman"/>
          <w:color w:val="0E101A"/>
          <w:lang w:val="en-US"/>
        </w:rPr>
      </w:pPr>
    </w:p>
    <w:p w:rsidR="00096E70" w:rsidRPr="00B568FF" w:rsidRDefault="00096E70" w:rsidP="00B568FF">
      <w:pPr>
        <w:pStyle w:val="NormalWeb"/>
        <w:spacing w:before="0" w:beforeAutospacing="0" w:after="0" w:afterAutospacing="0" w:line="480" w:lineRule="auto"/>
        <w:rPr>
          <w:rStyle w:val="Strong"/>
          <w:rFonts w:ascii="Times New Roman" w:hAnsi="Times New Roman"/>
          <w:color w:val="0E101A"/>
          <w:lang w:val="en-US"/>
        </w:rPr>
      </w:pPr>
    </w:p>
    <w:p w:rsidR="00096E70" w:rsidRPr="00B568FF" w:rsidRDefault="00096E70" w:rsidP="00B568FF">
      <w:pPr>
        <w:pStyle w:val="NormalWeb"/>
        <w:spacing w:before="0" w:beforeAutospacing="0" w:after="0" w:afterAutospacing="0" w:line="480" w:lineRule="auto"/>
        <w:rPr>
          <w:rStyle w:val="Strong"/>
          <w:rFonts w:ascii="Times New Roman" w:hAnsi="Times New Roman"/>
          <w:color w:val="0E101A"/>
          <w:lang w:val="en-US"/>
        </w:rPr>
      </w:pPr>
    </w:p>
    <w:p w:rsidR="00096E70" w:rsidRPr="00B568FF" w:rsidRDefault="00096E70" w:rsidP="00B568FF">
      <w:pPr>
        <w:pStyle w:val="NormalWeb"/>
        <w:spacing w:before="0" w:beforeAutospacing="0" w:after="0" w:afterAutospacing="0" w:line="480" w:lineRule="auto"/>
        <w:rPr>
          <w:rStyle w:val="Strong"/>
          <w:rFonts w:ascii="Times New Roman" w:hAnsi="Times New Roman"/>
          <w:color w:val="0E101A"/>
          <w:lang w:val="en-US"/>
        </w:rPr>
      </w:pPr>
    </w:p>
    <w:p w:rsidR="00096E70" w:rsidRPr="00B568FF" w:rsidRDefault="00096E70" w:rsidP="00B568FF">
      <w:pPr>
        <w:pStyle w:val="NormalWeb"/>
        <w:spacing w:before="0" w:beforeAutospacing="0" w:after="0" w:afterAutospacing="0" w:line="480" w:lineRule="auto"/>
        <w:rPr>
          <w:rStyle w:val="Strong"/>
          <w:rFonts w:ascii="Times New Roman" w:hAnsi="Times New Roman"/>
          <w:color w:val="0E101A"/>
          <w:lang w:val="en-US"/>
        </w:rPr>
      </w:pPr>
    </w:p>
    <w:p w:rsidR="00096E70" w:rsidRPr="00B568FF" w:rsidRDefault="00096E70" w:rsidP="00B568FF">
      <w:pPr>
        <w:pStyle w:val="NormalWeb"/>
        <w:spacing w:before="0" w:beforeAutospacing="0" w:after="0" w:afterAutospacing="0" w:line="480" w:lineRule="auto"/>
        <w:rPr>
          <w:rStyle w:val="Strong"/>
          <w:rFonts w:ascii="Times New Roman" w:hAnsi="Times New Roman"/>
          <w:color w:val="0E101A"/>
          <w:lang w:val="en-US"/>
        </w:rPr>
      </w:pPr>
    </w:p>
    <w:p w:rsidR="00096E70" w:rsidRPr="00B568FF" w:rsidRDefault="00096E70" w:rsidP="00B568FF">
      <w:pPr>
        <w:pStyle w:val="NormalWeb"/>
        <w:spacing w:before="0" w:beforeAutospacing="0" w:after="0" w:afterAutospacing="0" w:line="480" w:lineRule="auto"/>
        <w:rPr>
          <w:rStyle w:val="Strong"/>
          <w:rFonts w:ascii="Times New Roman" w:hAnsi="Times New Roman"/>
          <w:color w:val="0E101A"/>
          <w:lang w:val="en-US"/>
        </w:rPr>
      </w:pPr>
    </w:p>
    <w:p w:rsidR="00096E70" w:rsidRPr="00B568FF" w:rsidRDefault="00096E70" w:rsidP="00B568FF">
      <w:pPr>
        <w:pStyle w:val="NormalWeb"/>
        <w:spacing w:before="0" w:beforeAutospacing="0" w:after="0" w:afterAutospacing="0" w:line="480" w:lineRule="auto"/>
        <w:rPr>
          <w:rStyle w:val="Strong"/>
          <w:rFonts w:ascii="Times New Roman" w:hAnsi="Times New Roman"/>
          <w:color w:val="0E101A"/>
          <w:lang w:val="en-US"/>
        </w:rPr>
      </w:pPr>
    </w:p>
    <w:p w:rsidR="00096E70" w:rsidRPr="00B568FF" w:rsidRDefault="00096E70" w:rsidP="00B568FF">
      <w:pPr>
        <w:pStyle w:val="NormalWeb"/>
        <w:spacing w:before="0" w:beforeAutospacing="0" w:after="0" w:afterAutospacing="0" w:line="480" w:lineRule="auto"/>
        <w:rPr>
          <w:rStyle w:val="Strong"/>
          <w:rFonts w:ascii="Times New Roman" w:hAnsi="Times New Roman"/>
          <w:color w:val="0E101A"/>
          <w:lang w:val="en-US"/>
        </w:rPr>
      </w:pPr>
    </w:p>
    <w:p w:rsidR="00096E70" w:rsidRPr="00B568FF" w:rsidRDefault="00096E70" w:rsidP="00B568FF">
      <w:pPr>
        <w:pStyle w:val="NormalWeb"/>
        <w:spacing w:before="0" w:beforeAutospacing="0" w:after="0" w:afterAutospacing="0" w:line="480" w:lineRule="auto"/>
        <w:rPr>
          <w:rStyle w:val="Strong"/>
          <w:rFonts w:ascii="Times New Roman" w:hAnsi="Times New Roman"/>
          <w:color w:val="0E101A"/>
          <w:lang w:val="en-US"/>
        </w:rPr>
      </w:pPr>
    </w:p>
    <w:p w:rsidR="00096E70" w:rsidRPr="00B568FF" w:rsidRDefault="00096E70" w:rsidP="00B568FF">
      <w:pPr>
        <w:pStyle w:val="NormalWeb"/>
        <w:spacing w:before="0" w:beforeAutospacing="0" w:after="0" w:afterAutospacing="0" w:line="480" w:lineRule="auto"/>
        <w:rPr>
          <w:rStyle w:val="Strong"/>
          <w:rFonts w:ascii="Times New Roman" w:hAnsi="Times New Roman"/>
          <w:color w:val="0E101A"/>
          <w:lang w:val="en-US"/>
        </w:rPr>
      </w:pPr>
    </w:p>
    <w:p w:rsidR="00096E70" w:rsidRPr="00B568FF" w:rsidRDefault="00096E70" w:rsidP="00B568FF">
      <w:pPr>
        <w:pStyle w:val="NormalWeb"/>
        <w:spacing w:before="0" w:beforeAutospacing="0" w:after="0" w:afterAutospacing="0" w:line="480" w:lineRule="auto"/>
        <w:rPr>
          <w:rStyle w:val="Strong"/>
          <w:rFonts w:ascii="Times New Roman" w:hAnsi="Times New Roman"/>
          <w:color w:val="0E101A"/>
          <w:lang w:val="en-US"/>
        </w:rPr>
      </w:pPr>
    </w:p>
    <w:p w:rsidR="00096E70" w:rsidRPr="00B568FF" w:rsidRDefault="00096E70" w:rsidP="00B568FF">
      <w:pPr>
        <w:pStyle w:val="NormalWeb"/>
        <w:spacing w:before="0" w:beforeAutospacing="0" w:after="0" w:afterAutospacing="0" w:line="480" w:lineRule="auto"/>
        <w:rPr>
          <w:rStyle w:val="Strong"/>
          <w:rFonts w:ascii="Times New Roman" w:hAnsi="Times New Roman"/>
          <w:color w:val="0E101A"/>
          <w:lang w:val="en-US"/>
        </w:rPr>
      </w:pPr>
    </w:p>
    <w:p w:rsidR="00096E70" w:rsidRPr="00B568FF" w:rsidRDefault="00096E70" w:rsidP="00B568FF">
      <w:pPr>
        <w:pStyle w:val="NormalWeb"/>
        <w:spacing w:before="0" w:beforeAutospacing="0" w:after="0" w:afterAutospacing="0" w:line="480" w:lineRule="auto"/>
        <w:rPr>
          <w:rStyle w:val="Strong"/>
          <w:rFonts w:ascii="Times New Roman" w:hAnsi="Times New Roman"/>
          <w:color w:val="0E101A"/>
          <w:lang w:val="en-US"/>
        </w:rPr>
      </w:pPr>
    </w:p>
    <w:p w:rsidR="00096E70" w:rsidRPr="00B568FF" w:rsidRDefault="00096E70" w:rsidP="00B568FF">
      <w:pPr>
        <w:pStyle w:val="NormalWeb"/>
        <w:spacing w:before="0" w:beforeAutospacing="0" w:after="0" w:afterAutospacing="0" w:line="480" w:lineRule="auto"/>
        <w:rPr>
          <w:rStyle w:val="Strong"/>
          <w:rFonts w:ascii="Times New Roman" w:hAnsi="Times New Roman"/>
          <w:color w:val="0E101A"/>
          <w:lang w:val="en-US"/>
        </w:rPr>
      </w:pPr>
    </w:p>
    <w:p w:rsidR="009856ED" w:rsidRPr="00B568FF" w:rsidRDefault="009856ED" w:rsidP="00B568FF">
      <w:pPr>
        <w:spacing w:after="0" w:line="480" w:lineRule="auto"/>
        <w:jc w:val="center"/>
        <w:rPr>
          <w:rFonts w:ascii="Times New Roman" w:eastAsia="Times New Roman" w:hAnsi="Times New Roman"/>
          <w:color w:val="0E101A"/>
          <w:sz w:val="24"/>
          <w:szCs w:val="24"/>
          <w:lang w:val="en-US"/>
        </w:rPr>
      </w:pPr>
      <w:r w:rsidRPr="00B568FF">
        <w:rPr>
          <w:rFonts w:ascii="Times New Roman" w:eastAsia="Times New Roman" w:hAnsi="Times New Roman"/>
          <w:b/>
          <w:bCs/>
          <w:color w:val="0E101A"/>
          <w:sz w:val="24"/>
          <w:szCs w:val="24"/>
          <w:lang w:val="en-US"/>
        </w:rPr>
        <w:lastRenderedPageBreak/>
        <w:t>Problem statement /hypothesis</w:t>
      </w:r>
    </w:p>
    <w:p w:rsidR="009856ED" w:rsidRPr="00B568FF" w:rsidRDefault="009856ED" w:rsidP="00B568FF">
      <w:pPr>
        <w:spacing w:after="0" w:line="480" w:lineRule="auto"/>
        <w:rPr>
          <w:rFonts w:ascii="Times New Roman" w:eastAsia="Times New Roman" w:hAnsi="Times New Roman"/>
          <w:color w:val="0E101A"/>
          <w:sz w:val="24"/>
          <w:szCs w:val="24"/>
          <w:lang w:val="en-US"/>
        </w:rPr>
      </w:pPr>
      <w:r w:rsidRPr="00B568FF">
        <w:rPr>
          <w:rFonts w:ascii="Times New Roman" w:eastAsia="Times New Roman" w:hAnsi="Times New Roman"/>
          <w:color w:val="0E101A"/>
          <w:sz w:val="24"/>
          <w:szCs w:val="24"/>
          <w:lang w:val="en-US"/>
        </w:rPr>
        <w:t>               </w:t>
      </w:r>
      <w:r w:rsidR="002A1E00" w:rsidRPr="00B568FF">
        <w:rPr>
          <w:rFonts w:ascii="Times New Roman" w:eastAsia="Times New Roman" w:hAnsi="Times New Roman"/>
          <w:color w:val="0E101A"/>
          <w:sz w:val="24"/>
          <w:szCs w:val="24"/>
          <w:lang w:val="en-US"/>
        </w:rPr>
        <w:t xml:space="preserve">The basic role of the study was to quantify sleep quality, exhaustion, cautiousness in inpatient medical attendants, drowsiness, and to </w:t>
      </w:r>
      <w:r w:rsidR="003744D6" w:rsidRPr="00B568FF">
        <w:rPr>
          <w:rFonts w:ascii="Times New Roman" w:eastAsia="Times New Roman" w:hAnsi="Times New Roman"/>
          <w:color w:val="0E101A"/>
          <w:sz w:val="24"/>
          <w:szCs w:val="24"/>
          <w:lang w:val="en-US"/>
        </w:rPr>
        <w:t>assess</w:t>
      </w:r>
      <w:r w:rsidR="002A1E00" w:rsidRPr="00B568FF">
        <w:rPr>
          <w:rFonts w:ascii="Times New Roman" w:eastAsia="Times New Roman" w:hAnsi="Times New Roman"/>
          <w:color w:val="0E101A"/>
          <w:sz w:val="24"/>
          <w:szCs w:val="24"/>
          <w:lang w:val="en-US"/>
        </w:rPr>
        <w:t xml:space="preserve"> the medical nurses' working calendar</w:t>
      </w:r>
      <w:r w:rsidR="008B7210" w:rsidRPr="00B568FF">
        <w:rPr>
          <w:rFonts w:ascii="Times New Roman" w:eastAsia="Times New Roman" w:hAnsi="Times New Roman"/>
          <w:color w:val="0E101A"/>
          <w:sz w:val="24"/>
          <w:szCs w:val="24"/>
          <w:lang w:val="en-US"/>
        </w:rPr>
        <w:t xml:space="preserve"> </w:t>
      </w:r>
      <w:r w:rsidR="008B7210" w:rsidRPr="00B568FF">
        <w:rPr>
          <w:rFonts w:ascii="Times New Roman" w:hAnsi="Times New Roman"/>
          <w:color w:val="000000"/>
          <w:sz w:val="24"/>
          <w:szCs w:val="24"/>
        </w:rPr>
        <w:t>(</w:t>
      </w:r>
      <w:proofErr w:type="spellStart"/>
      <w:r w:rsidR="008B7210" w:rsidRPr="00B568FF">
        <w:rPr>
          <w:rFonts w:ascii="Times New Roman" w:hAnsi="Times New Roman"/>
          <w:color w:val="000000"/>
          <w:sz w:val="24"/>
          <w:szCs w:val="24"/>
        </w:rPr>
        <w:t>Surani</w:t>
      </w:r>
      <w:proofErr w:type="spellEnd"/>
      <w:r w:rsidR="008B7210" w:rsidRPr="00B568FF">
        <w:rPr>
          <w:rFonts w:ascii="Times New Roman" w:hAnsi="Times New Roman"/>
          <w:color w:val="000000"/>
          <w:sz w:val="24"/>
          <w:szCs w:val="24"/>
        </w:rPr>
        <w:t>, et al 2015)</w:t>
      </w:r>
      <w:r w:rsidR="008B7210" w:rsidRPr="00B568FF">
        <w:rPr>
          <w:rFonts w:ascii="Times New Roman" w:hAnsi="Times New Roman"/>
          <w:color w:val="0E101A"/>
          <w:sz w:val="24"/>
          <w:szCs w:val="24"/>
        </w:rPr>
        <w:t>.</w:t>
      </w:r>
      <w:r w:rsidRPr="00B568FF">
        <w:rPr>
          <w:rFonts w:ascii="Times New Roman" w:eastAsia="Times New Roman" w:hAnsi="Times New Roman"/>
          <w:color w:val="0E101A"/>
          <w:sz w:val="24"/>
          <w:szCs w:val="24"/>
          <w:lang w:val="en-US"/>
        </w:rPr>
        <w:t>In regard to the working schedule, the study aimed at evaluating both the night and day schedule, in a work setting, the study aimed specifically at assessing the intensive care unit versus the general floor. The research problem/hypothesis is clearly stated as it elaborates on the exact thing the study will be interested in, for instance, it talks of establishing how long a particular nurse sleep or falls asleep when on duty. All of the reviews, the theories and concepts are well and clearly explained. As they indicate, lack of enough sleep leads an individual to make mistakes and work inefficiently. On this hand, inefficiency has been reported in the healthcare sector due to lack of sleep and fatigue on nurses’ functional</w:t>
      </w:r>
      <w:r w:rsidR="008B7210" w:rsidRPr="00B568FF">
        <w:rPr>
          <w:rFonts w:ascii="Times New Roman" w:eastAsia="Times New Roman" w:hAnsi="Times New Roman"/>
          <w:color w:val="0E101A"/>
          <w:sz w:val="24"/>
          <w:szCs w:val="24"/>
          <w:lang w:val="en-US"/>
        </w:rPr>
        <w:t xml:space="preserve">ity, especially in the research </w:t>
      </w:r>
      <w:r w:rsidR="008B7210" w:rsidRPr="00B568FF">
        <w:rPr>
          <w:rFonts w:ascii="Times New Roman" w:hAnsi="Times New Roman"/>
          <w:color w:val="000000"/>
          <w:sz w:val="24"/>
          <w:szCs w:val="24"/>
        </w:rPr>
        <w:t>(Surani, et al 2015)</w:t>
      </w:r>
      <w:r w:rsidR="008B7210" w:rsidRPr="00B568FF">
        <w:rPr>
          <w:rFonts w:ascii="Times New Roman" w:hAnsi="Times New Roman"/>
          <w:color w:val="0E101A"/>
          <w:sz w:val="24"/>
          <w:szCs w:val="24"/>
        </w:rPr>
        <w:t>.</w:t>
      </w:r>
    </w:p>
    <w:p w:rsidR="009856ED" w:rsidRPr="00B568FF" w:rsidRDefault="009856ED" w:rsidP="00B568FF">
      <w:pPr>
        <w:spacing w:after="0" w:line="480" w:lineRule="auto"/>
        <w:jc w:val="center"/>
        <w:rPr>
          <w:rFonts w:ascii="Times New Roman" w:eastAsia="Times New Roman" w:hAnsi="Times New Roman"/>
          <w:color w:val="0E101A"/>
          <w:sz w:val="24"/>
          <w:szCs w:val="24"/>
          <w:lang w:val="en-US"/>
        </w:rPr>
      </w:pPr>
      <w:r w:rsidRPr="00B568FF">
        <w:rPr>
          <w:rFonts w:ascii="Times New Roman" w:eastAsia="Times New Roman" w:hAnsi="Times New Roman"/>
          <w:color w:val="0E101A"/>
          <w:sz w:val="24"/>
          <w:szCs w:val="24"/>
          <w:lang w:val="en-US"/>
        </w:rPr>
        <w:t>Review of the literature</w:t>
      </w:r>
    </w:p>
    <w:p w:rsidR="009856ED" w:rsidRPr="00B568FF" w:rsidRDefault="009856ED" w:rsidP="00B568FF">
      <w:pPr>
        <w:spacing w:after="0" w:line="480" w:lineRule="auto"/>
        <w:ind w:firstLine="720"/>
        <w:rPr>
          <w:rFonts w:ascii="Times New Roman" w:eastAsia="Times New Roman" w:hAnsi="Times New Roman"/>
          <w:color w:val="0E101A"/>
          <w:sz w:val="24"/>
          <w:szCs w:val="24"/>
          <w:lang w:val="en-US"/>
        </w:rPr>
      </w:pPr>
      <w:r w:rsidRPr="00B568FF">
        <w:rPr>
          <w:rFonts w:ascii="Times New Roman" w:eastAsia="Times New Roman" w:hAnsi="Times New Roman"/>
          <w:color w:val="0E101A"/>
          <w:sz w:val="24"/>
          <w:szCs w:val="24"/>
          <w:lang w:val="en-US"/>
        </w:rPr>
        <w:t>The study depends on the quantitative research approach; it used secondary information to come up with the literature review. From the article in thought, it has many sources, some of them date back to about eleven years ago. In this regard, the information may be outdated, as a compelling study should have five or fewer years old sources ( Houser, 2018). Despite them being too old, most of them are related to the topic of interest. The review is not biased as it presents information as per the problem statement. However, there are some inconsistencies since how activities were conducted in the past ten years is not the way things are today, technology has improved and more workers employed unlike in the past ten years when the level of technology was low and one nurse would be overwhelmed by work.</w:t>
      </w:r>
    </w:p>
    <w:p w:rsidR="009856ED" w:rsidRPr="00B568FF" w:rsidRDefault="009856ED" w:rsidP="00B568FF">
      <w:pPr>
        <w:spacing w:after="0" w:line="480" w:lineRule="auto"/>
        <w:rPr>
          <w:rFonts w:ascii="Times New Roman" w:eastAsia="Times New Roman" w:hAnsi="Times New Roman"/>
          <w:color w:val="0E101A"/>
          <w:sz w:val="24"/>
          <w:szCs w:val="24"/>
          <w:lang w:val="en-US"/>
        </w:rPr>
      </w:pPr>
    </w:p>
    <w:p w:rsidR="005A5112" w:rsidRPr="00B568FF" w:rsidRDefault="005A5112" w:rsidP="00B568FF">
      <w:pPr>
        <w:spacing w:after="0" w:line="480" w:lineRule="auto"/>
        <w:rPr>
          <w:rFonts w:ascii="Times New Roman" w:eastAsia="Times New Roman" w:hAnsi="Times New Roman"/>
          <w:color w:val="0E101A"/>
          <w:sz w:val="24"/>
          <w:szCs w:val="24"/>
          <w:lang w:val="en-US"/>
        </w:rPr>
      </w:pPr>
    </w:p>
    <w:p w:rsidR="009856ED" w:rsidRPr="00B568FF" w:rsidRDefault="009856ED" w:rsidP="00B568FF">
      <w:pPr>
        <w:spacing w:after="0" w:line="480" w:lineRule="auto"/>
        <w:jc w:val="center"/>
        <w:rPr>
          <w:rFonts w:ascii="Times New Roman" w:eastAsia="Times New Roman" w:hAnsi="Times New Roman"/>
          <w:color w:val="0E101A"/>
          <w:sz w:val="24"/>
          <w:szCs w:val="24"/>
          <w:lang w:val="en-US"/>
        </w:rPr>
      </w:pPr>
      <w:r w:rsidRPr="00B568FF">
        <w:rPr>
          <w:rFonts w:ascii="Times New Roman" w:eastAsia="Times New Roman" w:hAnsi="Times New Roman"/>
          <w:color w:val="0E101A"/>
          <w:sz w:val="24"/>
          <w:szCs w:val="24"/>
          <w:lang w:val="en-US"/>
        </w:rPr>
        <w:t>Research design</w:t>
      </w:r>
    </w:p>
    <w:p w:rsidR="009856ED" w:rsidRPr="00B568FF" w:rsidRDefault="009856ED" w:rsidP="00B568FF">
      <w:pPr>
        <w:spacing w:after="0" w:line="480" w:lineRule="auto"/>
        <w:rPr>
          <w:rFonts w:ascii="Times New Roman" w:eastAsia="Times New Roman" w:hAnsi="Times New Roman"/>
          <w:color w:val="0E101A"/>
          <w:sz w:val="24"/>
          <w:szCs w:val="24"/>
          <w:lang w:val="en-US"/>
        </w:rPr>
      </w:pPr>
      <w:r w:rsidRPr="00B568FF">
        <w:rPr>
          <w:rFonts w:ascii="Times New Roman" w:eastAsia="Times New Roman" w:hAnsi="Times New Roman"/>
          <w:color w:val="0E101A"/>
          <w:sz w:val="24"/>
          <w:szCs w:val="24"/>
          <w:lang w:val="en-US"/>
        </w:rPr>
        <w:t>                   The design used in the review was quantitative cross-section correlation to increase the breadth and depth of understanding. Participants assessed the questionnaires and reported Self-reported sleep quality (Pittsburgh sleep quality index, PSQI), Epworth sleepiness scale (ESS), and Fatigue severity scale (FSS)</w:t>
      </w:r>
      <w:r w:rsidR="008B7210" w:rsidRPr="00B568FF">
        <w:rPr>
          <w:rFonts w:ascii="Times New Roman" w:hAnsi="Times New Roman"/>
          <w:color w:val="000000"/>
          <w:sz w:val="24"/>
          <w:szCs w:val="24"/>
        </w:rPr>
        <w:t xml:space="preserve"> (</w:t>
      </w:r>
      <w:proofErr w:type="spellStart"/>
      <w:r w:rsidR="008B7210" w:rsidRPr="00B568FF">
        <w:rPr>
          <w:rFonts w:ascii="Times New Roman" w:hAnsi="Times New Roman"/>
          <w:color w:val="000000"/>
          <w:sz w:val="24"/>
          <w:szCs w:val="24"/>
        </w:rPr>
        <w:t>Surani</w:t>
      </w:r>
      <w:proofErr w:type="spellEnd"/>
      <w:r w:rsidR="008B7210" w:rsidRPr="00B568FF">
        <w:rPr>
          <w:rFonts w:ascii="Times New Roman" w:hAnsi="Times New Roman"/>
          <w:color w:val="000000"/>
          <w:sz w:val="24"/>
          <w:szCs w:val="24"/>
        </w:rPr>
        <w:t>, et al 2015)</w:t>
      </w:r>
      <w:r w:rsidR="008B7210" w:rsidRPr="00B568FF">
        <w:rPr>
          <w:rFonts w:ascii="Times New Roman" w:hAnsi="Times New Roman"/>
          <w:color w:val="0E101A"/>
          <w:sz w:val="24"/>
          <w:szCs w:val="24"/>
        </w:rPr>
        <w:t>.</w:t>
      </w:r>
      <w:r w:rsidRPr="00B568FF">
        <w:rPr>
          <w:rFonts w:ascii="Times New Roman" w:eastAsia="Times New Roman" w:hAnsi="Times New Roman"/>
          <w:color w:val="0E101A"/>
          <w:sz w:val="24"/>
          <w:szCs w:val="24"/>
          <w:lang w:val="en-US"/>
        </w:rPr>
        <w:t xml:space="preserve"> Vigilance was measured by a psychomotor vigilance test (PVT) before and after twelve-hour duty</w:t>
      </w:r>
      <w:r w:rsidR="008B7210" w:rsidRPr="00B568FF">
        <w:rPr>
          <w:rFonts w:ascii="Times New Roman" w:eastAsia="Times New Roman" w:hAnsi="Times New Roman"/>
          <w:color w:val="0E101A"/>
          <w:sz w:val="24"/>
          <w:szCs w:val="24"/>
          <w:lang w:val="en-US"/>
        </w:rPr>
        <w:t xml:space="preserve"> </w:t>
      </w:r>
      <w:r w:rsidR="008B7210" w:rsidRPr="00B568FF">
        <w:rPr>
          <w:rFonts w:ascii="Times New Roman" w:hAnsi="Times New Roman"/>
          <w:color w:val="000000"/>
          <w:sz w:val="24"/>
          <w:szCs w:val="24"/>
        </w:rPr>
        <w:t>(</w:t>
      </w:r>
      <w:proofErr w:type="spellStart"/>
      <w:r w:rsidR="008B7210" w:rsidRPr="00B568FF">
        <w:rPr>
          <w:rFonts w:ascii="Times New Roman" w:hAnsi="Times New Roman"/>
          <w:color w:val="000000"/>
          <w:sz w:val="24"/>
          <w:szCs w:val="24"/>
        </w:rPr>
        <w:t>Surani</w:t>
      </w:r>
      <w:proofErr w:type="spellEnd"/>
      <w:r w:rsidR="008B7210" w:rsidRPr="00B568FF">
        <w:rPr>
          <w:rFonts w:ascii="Times New Roman" w:hAnsi="Times New Roman"/>
          <w:color w:val="000000"/>
          <w:sz w:val="24"/>
          <w:szCs w:val="24"/>
        </w:rPr>
        <w:t>, et al 2015)</w:t>
      </w:r>
      <w:r w:rsidR="008B7210" w:rsidRPr="00B568FF">
        <w:rPr>
          <w:rFonts w:ascii="Times New Roman" w:hAnsi="Times New Roman"/>
          <w:color w:val="0E101A"/>
          <w:sz w:val="24"/>
          <w:szCs w:val="24"/>
        </w:rPr>
        <w:t>.</w:t>
      </w:r>
      <w:r w:rsidRPr="00B568FF">
        <w:rPr>
          <w:rFonts w:ascii="Times New Roman" w:eastAsia="Times New Roman" w:hAnsi="Times New Roman"/>
          <w:color w:val="0E101A"/>
          <w:sz w:val="24"/>
          <w:szCs w:val="24"/>
          <w:lang w:val="en-US"/>
        </w:rPr>
        <w:t xml:space="preserve"> Health care involves a diverse set of public and private data collections, including health surveys, administrative enrolment and billing records, and medical records used by various entities, including and health plans</w:t>
      </w:r>
      <w:r w:rsidR="008B7210" w:rsidRPr="00B568FF">
        <w:rPr>
          <w:rFonts w:ascii="Times New Roman" w:eastAsia="Times New Roman" w:hAnsi="Times New Roman"/>
          <w:color w:val="0E101A"/>
          <w:sz w:val="24"/>
          <w:szCs w:val="24"/>
          <w:lang w:val="en-US"/>
        </w:rPr>
        <w:t xml:space="preserve"> </w:t>
      </w:r>
      <w:r w:rsidR="008B7210" w:rsidRPr="00B568FF">
        <w:rPr>
          <w:rFonts w:ascii="Times New Roman" w:hAnsi="Times New Roman"/>
          <w:color w:val="000000"/>
          <w:sz w:val="24"/>
          <w:szCs w:val="24"/>
        </w:rPr>
        <w:t>(</w:t>
      </w:r>
      <w:proofErr w:type="spellStart"/>
      <w:r w:rsidR="008B7210" w:rsidRPr="00B568FF">
        <w:rPr>
          <w:rFonts w:ascii="Times New Roman" w:hAnsi="Times New Roman"/>
          <w:color w:val="000000"/>
          <w:sz w:val="24"/>
          <w:szCs w:val="24"/>
        </w:rPr>
        <w:t>Surani</w:t>
      </w:r>
      <w:proofErr w:type="spellEnd"/>
      <w:r w:rsidR="008B7210" w:rsidRPr="00B568FF">
        <w:rPr>
          <w:rFonts w:ascii="Times New Roman" w:hAnsi="Times New Roman"/>
          <w:color w:val="000000"/>
          <w:sz w:val="24"/>
          <w:szCs w:val="24"/>
        </w:rPr>
        <w:t>, et al 2015)</w:t>
      </w:r>
      <w:r w:rsidR="008B7210" w:rsidRPr="00B568FF">
        <w:rPr>
          <w:rFonts w:ascii="Times New Roman" w:hAnsi="Times New Roman"/>
          <w:color w:val="0E101A"/>
          <w:sz w:val="24"/>
          <w:szCs w:val="24"/>
        </w:rPr>
        <w:t>.</w:t>
      </w:r>
      <w:r w:rsidR="008B7210" w:rsidRPr="00B568FF">
        <w:rPr>
          <w:rFonts w:ascii="Times New Roman" w:eastAsia="Times New Roman" w:hAnsi="Times New Roman"/>
          <w:color w:val="0E101A"/>
          <w:sz w:val="24"/>
          <w:szCs w:val="24"/>
          <w:lang w:val="en-US"/>
        </w:rPr>
        <w:t xml:space="preserve"> </w:t>
      </w:r>
      <w:r w:rsidRPr="00B568FF">
        <w:rPr>
          <w:rFonts w:ascii="Times New Roman" w:eastAsia="Times New Roman" w:hAnsi="Times New Roman"/>
          <w:color w:val="0E101A"/>
          <w:sz w:val="24"/>
          <w:szCs w:val="24"/>
          <w:lang w:val="en-US"/>
        </w:rPr>
        <w:t>One way to increase the usefulness of data is to integrate them with data from other sources. This research design provides research with diverse outcomes as well as findings regarding sleep quality and vigilance among nurses working in the unit setting and shift workers </w:t>
      </w:r>
    </w:p>
    <w:p w:rsidR="009856ED" w:rsidRPr="00B568FF" w:rsidRDefault="009856ED" w:rsidP="00B568FF">
      <w:pPr>
        <w:spacing w:after="0" w:line="480" w:lineRule="auto"/>
        <w:jc w:val="center"/>
        <w:rPr>
          <w:rFonts w:ascii="Times New Roman" w:eastAsia="Times New Roman" w:hAnsi="Times New Roman"/>
          <w:color w:val="0E101A"/>
          <w:sz w:val="24"/>
          <w:szCs w:val="24"/>
          <w:lang w:val="en-US"/>
        </w:rPr>
      </w:pPr>
      <w:r w:rsidRPr="00B568FF">
        <w:rPr>
          <w:rFonts w:ascii="Times New Roman" w:eastAsia="Times New Roman" w:hAnsi="Times New Roman"/>
          <w:color w:val="0E101A"/>
          <w:sz w:val="24"/>
          <w:szCs w:val="24"/>
          <w:lang w:val="en-US"/>
        </w:rPr>
        <w:t>Sampling</w:t>
      </w:r>
    </w:p>
    <w:p w:rsidR="009856ED" w:rsidRPr="00B568FF" w:rsidRDefault="009856ED" w:rsidP="00B568FF">
      <w:pPr>
        <w:spacing w:after="0" w:line="480" w:lineRule="auto"/>
        <w:ind w:firstLine="720"/>
        <w:rPr>
          <w:rFonts w:ascii="Times New Roman" w:eastAsia="Times New Roman" w:hAnsi="Times New Roman"/>
          <w:color w:val="0E101A"/>
          <w:sz w:val="24"/>
          <w:szCs w:val="24"/>
          <w:lang w:val="en-US"/>
        </w:rPr>
      </w:pPr>
      <w:r w:rsidRPr="00B568FF">
        <w:rPr>
          <w:rFonts w:ascii="Times New Roman" w:eastAsia="Times New Roman" w:hAnsi="Times New Roman"/>
          <w:color w:val="0E101A"/>
          <w:sz w:val="24"/>
          <w:szCs w:val="24"/>
          <w:lang w:val="en-US"/>
        </w:rPr>
        <w:t> The sampling strategy which the research used was stratified. It included 70 nurses in which 28 were from the surgical medical unit floor and 42 from the ICU who volunteered for the study</w:t>
      </w:r>
      <w:r w:rsidR="00C22812" w:rsidRPr="00B568FF">
        <w:rPr>
          <w:rFonts w:ascii="Times New Roman" w:eastAsia="Times New Roman" w:hAnsi="Times New Roman"/>
          <w:color w:val="0E101A"/>
          <w:sz w:val="24"/>
          <w:szCs w:val="24"/>
          <w:lang w:val="en-US"/>
        </w:rPr>
        <w:t xml:space="preserve"> </w:t>
      </w:r>
      <w:r w:rsidR="00C22812" w:rsidRPr="00B568FF">
        <w:rPr>
          <w:rFonts w:ascii="Times New Roman" w:hAnsi="Times New Roman"/>
          <w:color w:val="000000"/>
          <w:sz w:val="24"/>
          <w:szCs w:val="24"/>
        </w:rPr>
        <w:t>(</w:t>
      </w:r>
      <w:proofErr w:type="spellStart"/>
      <w:r w:rsidR="00C22812" w:rsidRPr="00B568FF">
        <w:rPr>
          <w:rFonts w:ascii="Times New Roman" w:hAnsi="Times New Roman"/>
          <w:color w:val="000000"/>
          <w:sz w:val="24"/>
          <w:szCs w:val="24"/>
        </w:rPr>
        <w:t>Surani</w:t>
      </w:r>
      <w:proofErr w:type="spellEnd"/>
      <w:r w:rsidR="00C22812" w:rsidRPr="00B568FF">
        <w:rPr>
          <w:rFonts w:ascii="Times New Roman" w:hAnsi="Times New Roman"/>
          <w:color w:val="000000"/>
          <w:sz w:val="24"/>
          <w:szCs w:val="24"/>
        </w:rPr>
        <w:t>, et al 2015)</w:t>
      </w:r>
      <w:r w:rsidR="00C22812" w:rsidRPr="00B568FF">
        <w:rPr>
          <w:rFonts w:ascii="Times New Roman" w:hAnsi="Times New Roman"/>
          <w:color w:val="0E101A"/>
          <w:sz w:val="24"/>
          <w:szCs w:val="24"/>
        </w:rPr>
        <w:t>.</w:t>
      </w:r>
      <w:r w:rsidRPr="00B568FF">
        <w:rPr>
          <w:rFonts w:ascii="Times New Roman" w:eastAsia="Times New Roman" w:hAnsi="Times New Roman"/>
          <w:color w:val="0E101A"/>
          <w:sz w:val="24"/>
          <w:szCs w:val="24"/>
          <w:lang w:val="en-US"/>
        </w:rPr>
        <w:t xml:space="preserve"> They were recruited through word of mouth and by means of flyers. The inclusion criteria stated that all participants should have worked for 12 hours of duty sessions during the time of the testing exercise. The requirements also excluded participants with a known self-reported sleep disorder, being pregnant, and a worker known to work for more than 60 hours a week, also anyone who had a history of cardiopulmonary disease or anyone with antidepressant medication</w:t>
      </w:r>
      <w:r w:rsidR="00C22812" w:rsidRPr="00B568FF">
        <w:rPr>
          <w:rFonts w:ascii="Times New Roman" w:eastAsia="Times New Roman" w:hAnsi="Times New Roman"/>
          <w:color w:val="0E101A"/>
          <w:sz w:val="24"/>
          <w:szCs w:val="24"/>
          <w:lang w:val="en-US"/>
        </w:rPr>
        <w:t xml:space="preserve"> </w:t>
      </w:r>
      <w:r w:rsidR="00C22812" w:rsidRPr="00B568FF">
        <w:rPr>
          <w:rFonts w:ascii="Times New Roman" w:hAnsi="Times New Roman"/>
          <w:color w:val="000000"/>
          <w:sz w:val="24"/>
          <w:szCs w:val="24"/>
        </w:rPr>
        <w:t>(</w:t>
      </w:r>
      <w:proofErr w:type="spellStart"/>
      <w:r w:rsidR="00C22812" w:rsidRPr="00B568FF">
        <w:rPr>
          <w:rFonts w:ascii="Times New Roman" w:hAnsi="Times New Roman"/>
          <w:color w:val="000000"/>
          <w:sz w:val="24"/>
          <w:szCs w:val="24"/>
        </w:rPr>
        <w:t>Surani</w:t>
      </w:r>
      <w:proofErr w:type="spellEnd"/>
      <w:r w:rsidR="00C22812" w:rsidRPr="00B568FF">
        <w:rPr>
          <w:rFonts w:ascii="Times New Roman" w:hAnsi="Times New Roman"/>
          <w:color w:val="000000"/>
          <w:sz w:val="24"/>
          <w:szCs w:val="24"/>
        </w:rPr>
        <w:t>, et al 2015)</w:t>
      </w:r>
      <w:r w:rsidR="00C22812" w:rsidRPr="00B568FF">
        <w:rPr>
          <w:rFonts w:ascii="Times New Roman" w:hAnsi="Times New Roman"/>
          <w:color w:val="0E101A"/>
          <w:sz w:val="24"/>
          <w:szCs w:val="24"/>
        </w:rPr>
        <w:t>.</w:t>
      </w:r>
      <w:r w:rsidRPr="00B568FF">
        <w:rPr>
          <w:rFonts w:ascii="Times New Roman" w:eastAsia="Times New Roman" w:hAnsi="Times New Roman"/>
          <w:color w:val="0E101A"/>
          <w:sz w:val="24"/>
          <w:szCs w:val="24"/>
          <w:lang w:val="en-US"/>
        </w:rPr>
        <w:t xml:space="preserve"> The strategy was valid to the review as it described the aspects of the individuals who participated.</w:t>
      </w:r>
    </w:p>
    <w:p w:rsidR="002A1E00" w:rsidRPr="00B568FF" w:rsidRDefault="002A1E00" w:rsidP="00B568FF">
      <w:pPr>
        <w:spacing w:line="480" w:lineRule="auto"/>
        <w:rPr>
          <w:rFonts w:ascii="Times New Roman" w:hAnsi="Times New Roman"/>
          <w:sz w:val="24"/>
          <w:szCs w:val="24"/>
        </w:rPr>
      </w:pPr>
    </w:p>
    <w:p w:rsidR="005A5112" w:rsidRPr="00B568FF" w:rsidRDefault="005A5112" w:rsidP="00B568FF">
      <w:pPr>
        <w:spacing w:after="0" w:line="480" w:lineRule="auto"/>
        <w:rPr>
          <w:rFonts w:ascii="Times New Roman" w:eastAsia="Times New Roman" w:hAnsi="Times New Roman"/>
          <w:color w:val="0E101A"/>
          <w:sz w:val="24"/>
          <w:szCs w:val="24"/>
          <w:lang w:val="en-US"/>
        </w:rPr>
      </w:pPr>
    </w:p>
    <w:p w:rsidR="009856ED" w:rsidRPr="00B568FF" w:rsidRDefault="009856ED" w:rsidP="00B568FF">
      <w:pPr>
        <w:spacing w:after="0" w:line="480" w:lineRule="auto"/>
        <w:jc w:val="center"/>
        <w:rPr>
          <w:rFonts w:ascii="Times New Roman" w:eastAsia="Times New Roman" w:hAnsi="Times New Roman"/>
          <w:color w:val="0E101A"/>
          <w:sz w:val="24"/>
          <w:szCs w:val="24"/>
          <w:lang w:val="en-US"/>
        </w:rPr>
      </w:pPr>
      <w:r w:rsidRPr="00B568FF">
        <w:rPr>
          <w:rFonts w:ascii="Times New Roman" w:eastAsia="Times New Roman" w:hAnsi="Times New Roman"/>
          <w:color w:val="0E101A"/>
          <w:sz w:val="24"/>
          <w:szCs w:val="24"/>
          <w:lang w:val="en-US"/>
        </w:rPr>
        <w:t>Ethical consideration</w:t>
      </w:r>
    </w:p>
    <w:p w:rsidR="009856ED" w:rsidRPr="00B568FF" w:rsidRDefault="009856ED" w:rsidP="00B568FF">
      <w:pPr>
        <w:spacing w:after="0" w:line="480" w:lineRule="auto"/>
        <w:ind w:firstLine="720"/>
        <w:rPr>
          <w:rFonts w:ascii="Times New Roman" w:eastAsia="Times New Roman" w:hAnsi="Times New Roman"/>
          <w:color w:val="0E101A"/>
          <w:sz w:val="24"/>
          <w:szCs w:val="24"/>
          <w:lang w:val="en-US"/>
        </w:rPr>
      </w:pPr>
      <w:r w:rsidRPr="00B568FF">
        <w:rPr>
          <w:rFonts w:ascii="Times New Roman" w:eastAsia="Times New Roman" w:hAnsi="Times New Roman"/>
          <w:color w:val="0E101A"/>
          <w:sz w:val="24"/>
          <w:szCs w:val="24"/>
          <w:lang w:val="en-US"/>
        </w:rPr>
        <w:t>Consultations were made to the participants; there were criteria to make sure that the right people and only those who were fit for the study participated. The techniques used were considerate and did not infringe on their rights. As per the nursing provisions, information concerning nurses should, at all times, remain confidential and should never be shared or accessed by unauthorized persons. </w:t>
      </w:r>
    </w:p>
    <w:p w:rsidR="009856ED" w:rsidRPr="00B568FF" w:rsidRDefault="009856ED" w:rsidP="00B568FF">
      <w:pPr>
        <w:spacing w:after="0" w:line="480" w:lineRule="auto"/>
        <w:jc w:val="center"/>
        <w:rPr>
          <w:rFonts w:ascii="Times New Roman" w:eastAsia="Times New Roman" w:hAnsi="Times New Roman"/>
          <w:color w:val="0E101A"/>
          <w:sz w:val="24"/>
          <w:szCs w:val="24"/>
          <w:lang w:val="en-US"/>
        </w:rPr>
      </w:pPr>
      <w:r w:rsidRPr="00B568FF">
        <w:rPr>
          <w:rFonts w:ascii="Times New Roman" w:eastAsia="Times New Roman" w:hAnsi="Times New Roman"/>
          <w:color w:val="0E101A"/>
          <w:sz w:val="24"/>
          <w:szCs w:val="24"/>
          <w:lang w:val="en-US"/>
        </w:rPr>
        <w:t>Data collection</w:t>
      </w:r>
    </w:p>
    <w:p w:rsidR="009856ED" w:rsidRPr="00B568FF" w:rsidRDefault="009856ED" w:rsidP="00B568FF">
      <w:pPr>
        <w:spacing w:after="0" w:line="480" w:lineRule="auto"/>
        <w:ind w:firstLine="720"/>
        <w:rPr>
          <w:rFonts w:ascii="Times New Roman" w:eastAsia="Times New Roman" w:hAnsi="Times New Roman"/>
          <w:color w:val="0E101A"/>
          <w:sz w:val="24"/>
          <w:szCs w:val="24"/>
          <w:lang w:val="en-US"/>
        </w:rPr>
      </w:pPr>
      <w:r w:rsidRPr="00B568FF">
        <w:rPr>
          <w:rFonts w:ascii="Times New Roman" w:eastAsia="Times New Roman" w:hAnsi="Times New Roman"/>
          <w:color w:val="0E101A"/>
          <w:sz w:val="24"/>
          <w:szCs w:val="24"/>
          <w:lang w:val="en-US"/>
        </w:rPr>
        <w:t>The study used a questionnaire method of collecting data. The selected nurses filled</w:t>
      </w:r>
      <w:r w:rsidR="00C22812" w:rsidRPr="00B568FF">
        <w:rPr>
          <w:rFonts w:ascii="Times New Roman" w:eastAsia="Times New Roman" w:hAnsi="Times New Roman"/>
          <w:color w:val="0E101A"/>
          <w:sz w:val="24"/>
          <w:szCs w:val="24"/>
          <w:lang w:val="en-US"/>
        </w:rPr>
        <w:t xml:space="preserve"> the questionnaire as follows, t</w:t>
      </w:r>
      <w:r w:rsidRPr="00B568FF">
        <w:rPr>
          <w:rFonts w:ascii="Times New Roman" w:eastAsia="Times New Roman" w:hAnsi="Times New Roman"/>
          <w:color w:val="0E101A"/>
          <w:sz w:val="24"/>
          <w:szCs w:val="24"/>
          <w:lang w:val="en-US"/>
        </w:rPr>
        <w:t>hey assessed the questionnaires and reported Self-reported sleep quality (Pittsburgh sleep quality index, PSQI), Epworth sleepiness scale (ESS), and Fatigue severity scale (FSS)</w:t>
      </w:r>
      <w:r w:rsidR="00C22812" w:rsidRPr="00B568FF">
        <w:rPr>
          <w:rFonts w:ascii="Times New Roman" w:hAnsi="Times New Roman"/>
          <w:color w:val="000000"/>
          <w:sz w:val="24"/>
          <w:szCs w:val="24"/>
        </w:rPr>
        <w:t xml:space="preserve"> (</w:t>
      </w:r>
      <w:proofErr w:type="spellStart"/>
      <w:r w:rsidR="00C22812" w:rsidRPr="00B568FF">
        <w:rPr>
          <w:rFonts w:ascii="Times New Roman" w:hAnsi="Times New Roman"/>
          <w:color w:val="000000"/>
          <w:sz w:val="24"/>
          <w:szCs w:val="24"/>
        </w:rPr>
        <w:t>Surani</w:t>
      </w:r>
      <w:proofErr w:type="spellEnd"/>
      <w:r w:rsidR="00C22812" w:rsidRPr="00B568FF">
        <w:rPr>
          <w:rFonts w:ascii="Times New Roman" w:hAnsi="Times New Roman"/>
          <w:color w:val="000000"/>
          <w:sz w:val="24"/>
          <w:szCs w:val="24"/>
        </w:rPr>
        <w:t>, et al 2015)</w:t>
      </w:r>
      <w:r w:rsidR="00C22812" w:rsidRPr="00B568FF">
        <w:rPr>
          <w:rFonts w:ascii="Times New Roman" w:hAnsi="Times New Roman"/>
          <w:color w:val="0E101A"/>
          <w:sz w:val="24"/>
          <w:szCs w:val="24"/>
        </w:rPr>
        <w:t>.</w:t>
      </w:r>
      <w:r w:rsidRPr="00B568FF">
        <w:rPr>
          <w:rFonts w:ascii="Times New Roman" w:eastAsia="Times New Roman" w:hAnsi="Times New Roman"/>
          <w:color w:val="0E101A"/>
          <w:sz w:val="24"/>
          <w:szCs w:val="24"/>
          <w:lang w:val="en-US"/>
        </w:rPr>
        <w:t xml:space="preserve"> Vigilance was measured by a psychomotor vigilance test (PVT) before and after twelve-hour duty</w:t>
      </w:r>
      <w:r w:rsidR="00C22812" w:rsidRPr="00B568FF">
        <w:rPr>
          <w:rFonts w:ascii="Times New Roman" w:eastAsia="Times New Roman" w:hAnsi="Times New Roman"/>
          <w:color w:val="0E101A"/>
          <w:sz w:val="24"/>
          <w:szCs w:val="24"/>
          <w:lang w:val="en-US"/>
        </w:rPr>
        <w:t xml:space="preserve"> </w:t>
      </w:r>
      <w:r w:rsidR="00C22812" w:rsidRPr="00B568FF">
        <w:rPr>
          <w:rFonts w:ascii="Times New Roman" w:hAnsi="Times New Roman"/>
          <w:color w:val="000000"/>
          <w:sz w:val="24"/>
          <w:szCs w:val="24"/>
        </w:rPr>
        <w:t>(</w:t>
      </w:r>
      <w:proofErr w:type="spellStart"/>
      <w:r w:rsidR="00C22812" w:rsidRPr="00B568FF">
        <w:rPr>
          <w:rFonts w:ascii="Times New Roman" w:hAnsi="Times New Roman"/>
          <w:color w:val="000000"/>
          <w:sz w:val="24"/>
          <w:szCs w:val="24"/>
        </w:rPr>
        <w:t>Surani</w:t>
      </w:r>
      <w:proofErr w:type="spellEnd"/>
      <w:r w:rsidR="00C22812" w:rsidRPr="00B568FF">
        <w:rPr>
          <w:rFonts w:ascii="Times New Roman" w:hAnsi="Times New Roman"/>
          <w:color w:val="000000"/>
          <w:sz w:val="24"/>
          <w:szCs w:val="24"/>
        </w:rPr>
        <w:t>, et al 2015)</w:t>
      </w:r>
      <w:r w:rsidR="00C22812" w:rsidRPr="00B568FF">
        <w:rPr>
          <w:rFonts w:ascii="Times New Roman" w:hAnsi="Times New Roman"/>
          <w:color w:val="0E101A"/>
          <w:sz w:val="24"/>
          <w:szCs w:val="24"/>
        </w:rPr>
        <w:t>.</w:t>
      </w:r>
      <w:r w:rsidRPr="00B568FF">
        <w:rPr>
          <w:rFonts w:ascii="Times New Roman" w:eastAsia="Times New Roman" w:hAnsi="Times New Roman"/>
          <w:color w:val="0E101A"/>
          <w:sz w:val="24"/>
          <w:szCs w:val="24"/>
          <w:lang w:val="en-US"/>
        </w:rPr>
        <w:t>. The questionnaires were then collected, and the data analyzed.</w:t>
      </w:r>
    </w:p>
    <w:p w:rsidR="009856ED" w:rsidRPr="00B568FF" w:rsidRDefault="009856ED" w:rsidP="00B568FF">
      <w:pPr>
        <w:spacing w:after="0" w:line="480" w:lineRule="auto"/>
        <w:jc w:val="center"/>
        <w:rPr>
          <w:rFonts w:ascii="Times New Roman" w:eastAsia="Times New Roman" w:hAnsi="Times New Roman"/>
          <w:color w:val="0E101A"/>
          <w:sz w:val="24"/>
          <w:szCs w:val="24"/>
          <w:lang w:val="en-US"/>
        </w:rPr>
      </w:pPr>
      <w:r w:rsidRPr="00B568FF">
        <w:rPr>
          <w:rFonts w:ascii="Times New Roman" w:eastAsia="Times New Roman" w:hAnsi="Times New Roman"/>
          <w:color w:val="0E101A"/>
          <w:sz w:val="24"/>
          <w:szCs w:val="24"/>
          <w:lang w:val="en-US"/>
        </w:rPr>
        <w:t>Data analysis</w:t>
      </w:r>
    </w:p>
    <w:p w:rsidR="009856ED" w:rsidRPr="00B568FF" w:rsidRDefault="009856ED" w:rsidP="00B568FF">
      <w:pPr>
        <w:spacing w:after="0" w:line="480" w:lineRule="auto"/>
        <w:ind w:firstLine="720"/>
        <w:rPr>
          <w:rFonts w:ascii="Times New Roman" w:eastAsia="Times New Roman" w:hAnsi="Times New Roman"/>
          <w:color w:val="0E101A"/>
          <w:sz w:val="24"/>
          <w:szCs w:val="24"/>
          <w:lang w:val="en-US"/>
        </w:rPr>
      </w:pPr>
      <w:r w:rsidRPr="00B568FF">
        <w:rPr>
          <w:rFonts w:ascii="Times New Roman" w:eastAsia="Times New Roman" w:hAnsi="Times New Roman"/>
          <w:color w:val="0E101A"/>
          <w:sz w:val="24"/>
          <w:szCs w:val="24"/>
          <w:lang w:val="en-US"/>
        </w:rPr>
        <w:t>This stage involved the use of the Fishers exact test; it involved analyzing the data using a binomial variable. Comparisons were made between the variable customarily distributed; this was done through using the unpaired </w:t>
      </w:r>
      <w:r w:rsidR="00C22812" w:rsidRPr="00B568FF">
        <w:rPr>
          <w:rFonts w:ascii="Times New Roman" w:eastAsia="Times New Roman" w:hAnsi="Times New Roman"/>
          <w:i/>
          <w:iCs/>
          <w:color w:val="0E101A"/>
          <w:sz w:val="24"/>
          <w:szCs w:val="24"/>
          <w:lang w:val="en-US"/>
        </w:rPr>
        <w:t>t</w:t>
      </w:r>
      <w:r w:rsidRPr="00B568FF">
        <w:rPr>
          <w:rFonts w:ascii="Times New Roman" w:eastAsia="Times New Roman" w:hAnsi="Times New Roman"/>
          <w:i/>
          <w:iCs/>
          <w:color w:val="0E101A"/>
          <w:sz w:val="24"/>
          <w:szCs w:val="24"/>
          <w:lang w:val="en-US"/>
        </w:rPr>
        <w:t>-test</w:t>
      </w:r>
      <w:r w:rsidRPr="00B568FF">
        <w:rPr>
          <w:rFonts w:ascii="Times New Roman" w:eastAsia="Times New Roman" w:hAnsi="Times New Roman"/>
          <w:color w:val="0E101A"/>
          <w:sz w:val="24"/>
          <w:szCs w:val="24"/>
          <w:lang w:val="en-US"/>
        </w:rPr>
        <w:t xml:space="preserve"> between the </w:t>
      </w:r>
      <w:proofErr w:type="spellStart"/>
      <w:r w:rsidRPr="00B568FF">
        <w:rPr>
          <w:rFonts w:ascii="Times New Roman" w:eastAsia="Times New Roman" w:hAnsi="Times New Roman"/>
          <w:color w:val="0E101A"/>
          <w:sz w:val="24"/>
          <w:szCs w:val="24"/>
          <w:lang w:val="en-US"/>
        </w:rPr>
        <w:t>non normally</w:t>
      </w:r>
      <w:proofErr w:type="spellEnd"/>
      <w:r w:rsidRPr="00B568FF">
        <w:rPr>
          <w:rFonts w:ascii="Times New Roman" w:eastAsia="Times New Roman" w:hAnsi="Times New Roman"/>
          <w:color w:val="0E101A"/>
          <w:sz w:val="24"/>
          <w:szCs w:val="24"/>
          <w:lang w:val="en-US"/>
        </w:rPr>
        <w:t xml:space="preserve"> distributed groups with the </w:t>
      </w:r>
      <w:proofErr w:type="spellStart"/>
      <w:r w:rsidRPr="00B568FF">
        <w:rPr>
          <w:rFonts w:ascii="Times New Roman" w:eastAsia="Times New Roman" w:hAnsi="Times New Roman"/>
          <w:color w:val="0E101A"/>
          <w:sz w:val="24"/>
          <w:szCs w:val="24"/>
          <w:lang w:val="en-US"/>
        </w:rPr>
        <w:t>mann</w:t>
      </w:r>
      <w:proofErr w:type="spellEnd"/>
      <w:r w:rsidRPr="00B568FF">
        <w:rPr>
          <w:rFonts w:ascii="Times New Roman" w:eastAsia="Times New Roman" w:hAnsi="Times New Roman"/>
          <w:color w:val="0E101A"/>
          <w:sz w:val="24"/>
          <w:szCs w:val="24"/>
          <w:lang w:val="en-US"/>
        </w:rPr>
        <w:t xml:space="preserve"> Whitney </w:t>
      </w:r>
      <w:r w:rsidR="00C22812" w:rsidRPr="00B568FF">
        <w:rPr>
          <w:rFonts w:ascii="Times New Roman" w:eastAsia="Times New Roman" w:hAnsi="Times New Roman"/>
          <w:i/>
          <w:color w:val="0E101A"/>
          <w:sz w:val="24"/>
          <w:szCs w:val="24"/>
          <w:lang w:val="en-US"/>
        </w:rPr>
        <w:t>u</w:t>
      </w:r>
      <w:r w:rsidRPr="00B568FF">
        <w:rPr>
          <w:rFonts w:ascii="Times New Roman" w:eastAsia="Times New Roman" w:hAnsi="Times New Roman"/>
          <w:color w:val="0E101A"/>
          <w:sz w:val="24"/>
          <w:szCs w:val="24"/>
          <w:lang w:val="en-US"/>
        </w:rPr>
        <w:t xml:space="preserve"> test</w:t>
      </w:r>
      <w:r w:rsidR="00C22812" w:rsidRPr="00B568FF">
        <w:rPr>
          <w:rFonts w:ascii="Times New Roman" w:eastAsia="Times New Roman" w:hAnsi="Times New Roman"/>
          <w:color w:val="0E101A"/>
          <w:sz w:val="24"/>
          <w:szCs w:val="24"/>
          <w:lang w:val="en-US"/>
        </w:rPr>
        <w:t xml:space="preserve"> </w:t>
      </w:r>
      <w:r w:rsidR="00C22812" w:rsidRPr="00B568FF">
        <w:rPr>
          <w:rFonts w:ascii="Times New Roman" w:hAnsi="Times New Roman"/>
          <w:color w:val="000000"/>
          <w:sz w:val="24"/>
          <w:szCs w:val="24"/>
        </w:rPr>
        <w:t>(</w:t>
      </w:r>
      <w:proofErr w:type="spellStart"/>
      <w:r w:rsidR="00C22812" w:rsidRPr="00B568FF">
        <w:rPr>
          <w:rFonts w:ascii="Times New Roman" w:hAnsi="Times New Roman"/>
          <w:color w:val="000000"/>
          <w:sz w:val="24"/>
          <w:szCs w:val="24"/>
        </w:rPr>
        <w:t>Surani</w:t>
      </w:r>
      <w:proofErr w:type="spellEnd"/>
      <w:r w:rsidR="00C22812" w:rsidRPr="00B568FF">
        <w:rPr>
          <w:rFonts w:ascii="Times New Roman" w:hAnsi="Times New Roman"/>
          <w:color w:val="000000"/>
          <w:sz w:val="24"/>
          <w:szCs w:val="24"/>
        </w:rPr>
        <w:t>, et al 2015)</w:t>
      </w:r>
      <w:r w:rsidR="00C22812" w:rsidRPr="00B568FF">
        <w:rPr>
          <w:rFonts w:ascii="Times New Roman" w:hAnsi="Times New Roman"/>
          <w:color w:val="0E101A"/>
          <w:sz w:val="24"/>
          <w:szCs w:val="24"/>
        </w:rPr>
        <w:t>.</w:t>
      </w:r>
      <w:r w:rsidRPr="00B568FF">
        <w:rPr>
          <w:rFonts w:ascii="Times New Roman" w:eastAsia="Times New Roman" w:hAnsi="Times New Roman"/>
          <w:color w:val="0E101A"/>
          <w:sz w:val="24"/>
          <w:szCs w:val="24"/>
          <w:lang w:val="en-US"/>
        </w:rPr>
        <w:t xml:space="preserve"> Also, between two paired non normally distributed classes with </w:t>
      </w:r>
      <w:proofErr w:type="spellStart"/>
      <w:r w:rsidRPr="00B568FF">
        <w:rPr>
          <w:rFonts w:ascii="Times New Roman" w:eastAsia="Times New Roman" w:hAnsi="Times New Roman"/>
          <w:color w:val="0E101A"/>
          <w:sz w:val="24"/>
          <w:szCs w:val="24"/>
          <w:lang w:val="en-US"/>
        </w:rPr>
        <w:t>ailconvoxon</w:t>
      </w:r>
      <w:proofErr w:type="spellEnd"/>
      <w:r w:rsidRPr="00B568FF">
        <w:rPr>
          <w:rFonts w:ascii="Times New Roman" w:eastAsia="Times New Roman" w:hAnsi="Times New Roman"/>
          <w:color w:val="0E101A"/>
          <w:sz w:val="24"/>
          <w:szCs w:val="24"/>
          <w:lang w:val="en-US"/>
        </w:rPr>
        <w:t xml:space="preserve"> matched pairs test, and the three non-normally distributes using groups with the </w:t>
      </w:r>
      <w:proofErr w:type="spellStart"/>
      <w:r w:rsidRPr="00B568FF">
        <w:rPr>
          <w:rFonts w:ascii="Times New Roman" w:eastAsia="Times New Roman" w:hAnsi="Times New Roman"/>
          <w:color w:val="0E101A"/>
          <w:sz w:val="24"/>
          <w:szCs w:val="24"/>
          <w:lang w:val="en-US"/>
        </w:rPr>
        <w:t>Kruskal</w:t>
      </w:r>
      <w:proofErr w:type="spellEnd"/>
      <w:r w:rsidRPr="00B568FF">
        <w:rPr>
          <w:rFonts w:ascii="Times New Roman" w:eastAsia="Times New Roman" w:hAnsi="Times New Roman"/>
          <w:color w:val="0E101A"/>
          <w:sz w:val="24"/>
          <w:szCs w:val="24"/>
          <w:lang w:val="en-US"/>
        </w:rPr>
        <w:t>-Wallis test</w:t>
      </w:r>
      <w:r w:rsidR="00C22812" w:rsidRPr="00B568FF">
        <w:rPr>
          <w:rFonts w:ascii="Times New Roman" w:eastAsia="Times New Roman" w:hAnsi="Times New Roman"/>
          <w:color w:val="0E101A"/>
          <w:sz w:val="24"/>
          <w:szCs w:val="24"/>
          <w:lang w:val="en-US"/>
        </w:rPr>
        <w:t xml:space="preserve"> </w:t>
      </w:r>
      <w:r w:rsidR="00C22812" w:rsidRPr="00B568FF">
        <w:rPr>
          <w:rFonts w:ascii="Times New Roman" w:hAnsi="Times New Roman"/>
          <w:color w:val="000000"/>
          <w:sz w:val="24"/>
          <w:szCs w:val="24"/>
        </w:rPr>
        <w:t>(</w:t>
      </w:r>
      <w:proofErr w:type="spellStart"/>
      <w:r w:rsidR="00C22812" w:rsidRPr="00B568FF">
        <w:rPr>
          <w:rFonts w:ascii="Times New Roman" w:hAnsi="Times New Roman"/>
          <w:color w:val="000000"/>
          <w:sz w:val="24"/>
          <w:szCs w:val="24"/>
        </w:rPr>
        <w:t>Surani</w:t>
      </w:r>
      <w:proofErr w:type="spellEnd"/>
      <w:r w:rsidR="00C22812" w:rsidRPr="00B568FF">
        <w:rPr>
          <w:rFonts w:ascii="Times New Roman" w:hAnsi="Times New Roman"/>
          <w:color w:val="000000"/>
          <w:sz w:val="24"/>
          <w:szCs w:val="24"/>
        </w:rPr>
        <w:t>, et al 2015)</w:t>
      </w:r>
      <w:r w:rsidR="00C22812" w:rsidRPr="00B568FF">
        <w:rPr>
          <w:rFonts w:ascii="Times New Roman" w:hAnsi="Times New Roman"/>
          <w:color w:val="0E101A"/>
          <w:sz w:val="24"/>
          <w:szCs w:val="24"/>
        </w:rPr>
        <w:t>.</w:t>
      </w:r>
      <w:r w:rsidRPr="00B568FF">
        <w:rPr>
          <w:rFonts w:ascii="Times New Roman" w:eastAsia="Times New Roman" w:hAnsi="Times New Roman"/>
          <w:color w:val="0E101A"/>
          <w:sz w:val="24"/>
          <w:szCs w:val="24"/>
          <w:lang w:val="en-US"/>
        </w:rPr>
        <w:t>This was done in order to avail statistic significant in the participating groups</w:t>
      </w:r>
    </w:p>
    <w:p w:rsidR="009856ED" w:rsidRPr="00B568FF" w:rsidRDefault="009856ED" w:rsidP="00B568FF">
      <w:pPr>
        <w:spacing w:after="0" w:line="480" w:lineRule="auto"/>
        <w:rPr>
          <w:rFonts w:ascii="Times New Roman" w:eastAsia="Times New Roman" w:hAnsi="Times New Roman"/>
          <w:color w:val="0E101A"/>
          <w:sz w:val="24"/>
          <w:szCs w:val="24"/>
          <w:lang w:val="en-US"/>
        </w:rPr>
      </w:pPr>
    </w:p>
    <w:p w:rsidR="005A5112" w:rsidRPr="00B568FF" w:rsidRDefault="005A5112" w:rsidP="00B568FF">
      <w:pPr>
        <w:spacing w:after="0" w:line="480" w:lineRule="auto"/>
        <w:jc w:val="center"/>
        <w:rPr>
          <w:rFonts w:ascii="Times New Roman" w:eastAsia="Times New Roman" w:hAnsi="Times New Roman"/>
          <w:color w:val="0E101A"/>
          <w:sz w:val="24"/>
          <w:szCs w:val="24"/>
          <w:lang w:val="en-US"/>
        </w:rPr>
      </w:pPr>
    </w:p>
    <w:p w:rsidR="005A5112" w:rsidRPr="00B568FF" w:rsidRDefault="005A5112" w:rsidP="00B568FF">
      <w:pPr>
        <w:spacing w:after="0" w:line="480" w:lineRule="auto"/>
        <w:jc w:val="center"/>
        <w:rPr>
          <w:rFonts w:ascii="Times New Roman" w:eastAsia="Times New Roman" w:hAnsi="Times New Roman"/>
          <w:color w:val="0E101A"/>
          <w:sz w:val="24"/>
          <w:szCs w:val="24"/>
          <w:lang w:val="en-US"/>
        </w:rPr>
      </w:pPr>
    </w:p>
    <w:p w:rsidR="009856ED" w:rsidRPr="00B568FF" w:rsidRDefault="009856ED" w:rsidP="00B568FF">
      <w:pPr>
        <w:spacing w:after="0" w:line="480" w:lineRule="auto"/>
        <w:jc w:val="center"/>
        <w:rPr>
          <w:rFonts w:ascii="Times New Roman" w:eastAsia="Times New Roman" w:hAnsi="Times New Roman"/>
          <w:color w:val="0E101A"/>
          <w:sz w:val="24"/>
          <w:szCs w:val="24"/>
          <w:lang w:val="en-US"/>
        </w:rPr>
      </w:pPr>
      <w:r w:rsidRPr="00B568FF">
        <w:rPr>
          <w:rFonts w:ascii="Times New Roman" w:eastAsia="Times New Roman" w:hAnsi="Times New Roman"/>
          <w:color w:val="0E101A"/>
          <w:sz w:val="24"/>
          <w:szCs w:val="24"/>
          <w:lang w:val="en-US"/>
        </w:rPr>
        <w:t>Validity and reliability</w:t>
      </w:r>
    </w:p>
    <w:p w:rsidR="009856ED" w:rsidRPr="00B568FF" w:rsidRDefault="009856ED" w:rsidP="00B568FF">
      <w:pPr>
        <w:spacing w:after="0" w:line="480" w:lineRule="auto"/>
        <w:ind w:firstLine="720"/>
        <w:rPr>
          <w:rFonts w:ascii="Times New Roman" w:eastAsia="Times New Roman" w:hAnsi="Times New Roman"/>
          <w:color w:val="0E101A"/>
          <w:sz w:val="24"/>
          <w:szCs w:val="24"/>
          <w:lang w:val="en-US"/>
        </w:rPr>
      </w:pPr>
      <w:r w:rsidRPr="00B568FF">
        <w:rPr>
          <w:rFonts w:ascii="Times New Roman" w:eastAsia="Times New Roman" w:hAnsi="Times New Roman"/>
          <w:color w:val="0E101A"/>
          <w:sz w:val="24"/>
          <w:szCs w:val="24"/>
          <w:lang w:val="en-US"/>
        </w:rPr>
        <w:t>The review was valid and reliable as the researcher followed the provisions and the purpose of the study. Categorically, the researcher concentrated on getting information regarding sleep quality and vigilance among the inpatient nurses basing the research on the uniting setting, and the shift worked setting.</w:t>
      </w:r>
    </w:p>
    <w:p w:rsidR="009856ED" w:rsidRPr="00B568FF" w:rsidRDefault="009856ED" w:rsidP="00B568FF">
      <w:pPr>
        <w:spacing w:after="0" w:line="480" w:lineRule="auto"/>
        <w:jc w:val="center"/>
        <w:rPr>
          <w:rFonts w:ascii="Times New Roman" w:eastAsia="Times New Roman" w:hAnsi="Times New Roman"/>
          <w:color w:val="0E101A"/>
          <w:sz w:val="24"/>
          <w:szCs w:val="24"/>
          <w:lang w:val="en-US"/>
        </w:rPr>
      </w:pPr>
      <w:r w:rsidRPr="00B568FF">
        <w:rPr>
          <w:rFonts w:ascii="Times New Roman" w:eastAsia="Times New Roman" w:hAnsi="Times New Roman"/>
          <w:color w:val="0E101A"/>
          <w:sz w:val="24"/>
          <w:szCs w:val="24"/>
          <w:lang w:val="en-US"/>
        </w:rPr>
        <w:t>Findings</w:t>
      </w:r>
    </w:p>
    <w:p w:rsidR="005A5112" w:rsidRPr="00B568FF" w:rsidRDefault="009856ED" w:rsidP="00B568FF">
      <w:pPr>
        <w:spacing w:after="0" w:line="480" w:lineRule="auto"/>
        <w:ind w:firstLine="720"/>
        <w:rPr>
          <w:rFonts w:ascii="Times New Roman" w:eastAsia="Times New Roman" w:hAnsi="Times New Roman"/>
          <w:color w:val="0E101A"/>
          <w:sz w:val="24"/>
          <w:szCs w:val="24"/>
          <w:lang w:val="en-US"/>
        </w:rPr>
      </w:pPr>
      <w:r w:rsidRPr="00B568FF">
        <w:rPr>
          <w:rFonts w:ascii="Times New Roman" w:eastAsia="Times New Roman" w:hAnsi="Times New Roman"/>
          <w:color w:val="0E101A"/>
          <w:sz w:val="24"/>
          <w:szCs w:val="24"/>
          <w:lang w:val="en-US"/>
        </w:rPr>
        <w:t>It was found that the global 9 PSQI) was not normal among the 40 of the nurses who participated</w:t>
      </w:r>
      <w:r w:rsidR="00C22812" w:rsidRPr="00B568FF">
        <w:rPr>
          <w:rFonts w:ascii="Times New Roman" w:eastAsia="Times New Roman" w:hAnsi="Times New Roman"/>
          <w:color w:val="0E101A"/>
          <w:sz w:val="24"/>
          <w:szCs w:val="24"/>
          <w:lang w:val="en-US"/>
        </w:rPr>
        <w:t xml:space="preserve"> </w:t>
      </w:r>
      <w:r w:rsidR="00C22812" w:rsidRPr="00B568FF">
        <w:rPr>
          <w:rFonts w:ascii="Times New Roman" w:hAnsi="Times New Roman"/>
          <w:color w:val="000000"/>
          <w:sz w:val="24"/>
          <w:szCs w:val="24"/>
        </w:rPr>
        <w:t>(</w:t>
      </w:r>
      <w:proofErr w:type="spellStart"/>
      <w:r w:rsidR="00C22812" w:rsidRPr="00B568FF">
        <w:rPr>
          <w:rFonts w:ascii="Times New Roman" w:hAnsi="Times New Roman"/>
          <w:color w:val="000000"/>
          <w:sz w:val="24"/>
          <w:szCs w:val="24"/>
        </w:rPr>
        <w:t>Surani</w:t>
      </w:r>
      <w:proofErr w:type="spellEnd"/>
      <w:r w:rsidR="00C22812" w:rsidRPr="00B568FF">
        <w:rPr>
          <w:rFonts w:ascii="Times New Roman" w:hAnsi="Times New Roman"/>
          <w:color w:val="000000"/>
          <w:sz w:val="24"/>
          <w:szCs w:val="24"/>
        </w:rPr>
        <w:t>, et al 2015)</w:t>
      </w:r>
      <w:r w:rsidR="00C22812" w:rsidRPr="00B568FF">
        <w:rPr>
          <w:rFonts w:ascii="Times New Roman" w:hAnsi="Times New Roman"/>
          <w:color w:val="0E101A"/>
          <w:sz w:val="24"/>
          <w:szCs w:val="24"/>
        </w:rPr>
        <w:t>.</w:t>
      </w:r>
      <w:r w:rsidRPr="00B568FF">
        <w:rPr>
          <w:rFonts w:ascii="Times New Roman" w:eastAsia="Times New Roman" w:hAnsi="Times New Roman"/>
          <w:color w:val="0E101A"/>
          <w:sz w:val="24"/>
          <w:szCs w:val="24"/>
          <w:lang w:val="en-US"/>
        </w:rPr>
        <w:t> About 15% of the nurses (ESS) were abnormal. 33 % in FSS were abnormal, which indicated excess fatigue and sleepiness</w:t>
      </w:r>
      <w:r w:rsidR="00C22812" w:rsidRPr="00B568FF">
        <w:rPr>
          <w:rFonts w:ascii="Times New Roman" w:eastAsia="Times New Roman" w:hAnsi="Times New Roman"/>
          <w:color w:val="0E101A"/>
          <w:sz w:val="24"/>
          <w:szCs w:val="24"/>
          <w:lang w:val="en-US"/>
        </w:rPr>
        <w:t xml:space="preserve"> </w:t>
      </w:r>
      <w:r w:rsidR="00C22812" w:rsidRPr="00B568FF">
        <w:rPr>
          <w:rFonts w:ascii="Times New Roman" w:hAnsi="Times New Roman"/>
          <w:color w:val="000000"/>
          <w:sz w:val="24"/>
          <w:szCs w:val="24"/>
        </w:rPr>
        <w:t>(</w:t>
      </w:r>
      <w:proofErr w:type="spellStart"/>
      <w:r w:rsidR="00C22812" w:rsidRPr="00B568FF">
        <w:rPr>
          <w:rFonts w:ascii="Times New Roman" w:hAnsi="Times New Roman"/>
          <w:color w:val="000000"/>
          <w:sz w:val="24"/>
          <w:szCs w:val="24"/>
        </w:rPr>
        <w:t>Surani</w:t>
      </w:r>
      <w:proofErr w:type="spellEnd"/>
      <w:r w:rsidR="00C22812" w:rsidRPr="00B568FF">
        <w:rPr>
          <w:rFonts w:ascii="Times New Roman" w:hAnsi="Times New Roman"/>
          <w:color w:val="000000"/>
          <w:sz w:val="24"/>
          <w:szCs w:val="24"/>
        </w:rPr>
        <w:t>, et al 2015)</w:t>
      </w:r>
      <w:r w:rsidR="00C22812" w:rsidRPr="00B568FF">
        <w:rPr>
          <w:rFonts w:ascii="Times New Roman" w:hAnsi="Times New Roman"/>
          <w:color w:val="0E101A"/>
          <w:sz w:val="24"/>
          <w:szCs w:val="24"/>
        </w:rPr>
        <w:t>.</w:t>
      </w:r>
      <w:r w:rsidRPr="00B568FF">
        <w:rPr>
          <w:rFonts w:ascii="Times New Roman" w:eastAsia="Times New Roman" w:hAnsi="Times New Roman"/>
          <w:color w:val="0E101A"/>
          <w:sz w:val="24"/>
          <w:szCs w:val="24"/>
          <w:lang w:val="en-US"/>
        </w:rPr>
        <w:t> In the ICU, the nurses here made many errors, approximately twice as much as their day shift floor nurses</w:t>
      </w:r>
      <w:r w:rsidR="00C22812" w:rsidRPr="00B568FF">
        <w:rPr>
          <w:rFonts w:ascii="Times New Roman" w:eastAsia="Times New Roman" w:hAnsi="Times New Roman"/>
          <w:color w:val="0E101A"/>
          <w:sz w:val="24"/>
          <w:szCs w:val="24"/>
          <w:lang w:val="en-US"/>
        </w:rPr>
        <w:t xml:space="preserve"> </w:t>
      </w:r>
      <w:r w:rsidR="00C22812" w:rsidRPr="00B568FF">
        <w:rPr>
          <w:rFonts w:ascii="Times New Roman" w:hAnsi="Times New Roman"/>
          <w:color w:val="000000"/>
          <w:sz w:val="24"/>
          <w:szCs w:val="24"/>
        </w:rPr>
        <w:t>(</w:t>
      </w:r>
      <w:proofErr w:type="spellStart"/>
      <w:r w:rsidR="00C22812" w:rsidRPr="00B568FF">
        <w:rPr>
          <w:rFonts w:ascii="Times New Roman" w:hAnsi="Times New Roman"/>
          <w:color w:val="000000"/>
          <w:sz w:val="24"/>
          <w:szCs w:val="24"/>
        </w:rPr>
        <w:t>Surani</w:t>
      </w:r>
      <w:proofErr w:type="spellEnd"/>
      <w:r w:rsidR="00C22812" w:rsidRPr="00B568FF">
        <w:rPr>
          <w:rFonts w:ascii="Times New Roman" w:hAnsi="Times New Roman"/>
          <w:color w:val="000000"/>
          <w:sz w:val="24"/>
          <w:szCs w:val="24"/>
        </w:rPr>
        <w:t>, et al 2015)</w:t>
      </w:r>
      <w:r w:rsidR="00C22812" w:rsidRPr="00B568FF">
        <w:rPr>
          <w:rFonts w:ascii="Times New Roman" w:hAnsi="Times New Roman"/>
          <w:color w:val="0E101A"/>
          <w:sz w:val="24"/>
          <w:szCs w:val="24"/>
        </w:rPr>
        <w:t>.</w:t>
      </w:r>
      <w:r w:rsidR="00C22812" w:rsidRPr="00B568FF">
        <w:rPr>
          <w:rFonts w:ascii="Times New Roman" w:eastAsia="Times New Roman" w:hAnsi="Times New Roman"/>
          <w:color w:val="0E101A"/>
          <w:sz w:val="24"/>
          <w:szCs w:val="24"/>
          <w:lang w:val="en-US"/>
        </w:rPr>
        <w:t xml:space="preserve"> </w:t>
      </w:r>
      <w:r w:rsidRPr="00B568FF">
        <w:rPr>
          <w:rFonts w:ascii="Times New Roman" w:eastAsia="Times New Roman" w:hAnsi="Times New Roman"/>
          <w:color w:val="0E101A"/>
          <w:sz w:val="24"/>
          <w:szCs w:val="24"/>
          <w:lang w:val="en-US"/>
        </w:rPr>
        <w:t>Also, pre-shift (PVT) testing, day shift nurses</w:t>
      </w:r>
      <w:r w:rsidR="00C22812" w:rsidRPr="00B568FF">
        <w:rPr>
          <w:rFonts w:ascii="Times New Roman" w:eastAsia="Times New Roman" w:hAnsi="Times New Roman"/>
          <w:color w:val="0E101A"/>
          <w:sz w:val="24"/>
          <w:szCs w:val="24"/>
          <w:lang w:val="en-US"/>
        </w:rPr>
        <w:t xml:space="preserve"> gave a swift reaction on time </w:t>
      </w:r>
      <w:r w:rsidR="00C22812" w:rsidRPr="00B568FF">
        <w:rPr>
          <w:rFonts w:ascii="Times New Roman" w:hAnsi="Times New Roman"/>
          <w:color w:val="000000"/>
          <w:sz w:val="24"/>
          <w:szCs w:val="24"/>
        </w:rPr>
        <w:t>(</w:t>
      </w:r>
      <w:proofErr w:type="spellStart"/>
      <w:r w:rsidR="00C22812" w:rsidRPr="00B568FF">
        <w:rPr>
          <w:rFonts w:ascii="Times New Roman" w:hAnsi="Times New Roman"/>
          <w:color w:val="000000"/>
          <w:sz w:val="24"/>
          <w:szCs w:val="24"/>
        </w:rPr>
        <w:t>Surani</w:t>
      </w:r>
      <w:proofErr w:type="spellEnd"/>
      <w:r w:rsidR="00C22812" w:rsidRPr="00B568FF">
        <w:rPr>
          <w:rFonts w:ascii="Times New Roman" w:hAnsi="Times New Roman"/>
          <w:color w:val="000000"/>
          <w:sz w:val="24"/>
          <w:szCs w:val="24"/>
        </w:rPr>
        <w:t>, et al 2015)</w:t>
      </w:r>
      <w:r w:rsidR="00C22812" w:rsidRPr="00B568FF">
        <w:rPr>
          <w:rFonts w:ascii="Times New Roman" w:hAnsi="Times New Roman"/>
          <w:color w:val="0E101A"/>
          <w:sz w:val="24"/>
          <w:szCs w:val="24"/>
        </w:rPr>
        <w:t xml:space="preserve">. </w:t>
      </w:r>
      <w:r w:rsidRPr="00B568FF">
        <w:rPr>
          <w:rFonts w:ascii="Times New Roman" w:eastAsia="Times New Roman" w:hAnsi="Times New Roman"/>
          <w:color w:val="0E101A"/>
          <w:sz w:val="24"/>
          <w:szCs w:val="24"/>
          <w:lang w:val="en-US"/>
        </w:rPr>
        <w:t>The limitation included a limited number of nurses who participated and their functionality as some of them were tired and could not participate fully as required.</w:t>
      </w:r>
    </w:p>
    <w:p w:rsidR="009856ED" w:rsidRPr="00B568FF" w:rsidRDefault="009856ED" w:rsidP="00B568FF">
      <w:pPr>
        <w:spacing w:after="0" w:line="480" w:lineRule="auto"/>
        <w:jc w:val="center"/>
        <w:rPr>
          <w:rFonts w:ascii="Times New Roman" w:eastAsia="Times New Roman" w:hAnsi="Times New Roman"/>
          <w:color w:val="0E101A"/>
          <w:sz w:val="24"/>
          <w:szCs w:val="24"/>
          <w:lang w:val="en-US"/>
        </w:rPr>
      </w:pPr>
      <w:r w:rsidRPr="00B568FF">
        <w:rPr>
          <w:rFonts w:ascii="Times New Roman" w:eastAsia="Times New Roman" w:hAnsi="Times New Roman"/>
          <w:color w:val="0E101A"/>
          <w:sz w:val="24"/>
          <w:szCs w:val="24"/>
          <w:lang w:val="en-US"/>
        </w:rPr>
        <w:t>Nursing implications</w:t>
      </w:r>
    </w:p>
    <w:p w:rsidR="00B568FF" w:rsidRPr="00B568FF" w:rsidRDefault="009856ED" w:rsidP="00B568FF">
      <w:pPr>
        <w:spacing w:line="480" w:lineRule="auto"/>
        <w:rPr>
          <w:rFonts w:ascii="Times New Roman" w:hAnsi="Times New Roman"/>
          <w:sz w:val="24"/>
          <w:szCs w:val="24"/>
        </w:rPr>
      </w:pPr>
      <w:r w:rsidRPr="00B568FF">
        <w:rPr>
          <w:rFonts w:ascii="Times New Roman" w:eastAsia="Times New Roman" w:hAnsi="Times New Roman"/>
          <w:color w:val="0E101A"/>
          <w:sz w:val="24"/>
          <w:szCs w:val="24"/>
          <w:lang w:val="en-US"/>
        </w:rPr>
        <w:t>Longer working hours increases the probability of an individual making mistakes among nurses. High numbers of nurses often begin their career as night shift staff in efforts to combat sleep, one should be allowed to have a night of adequate sleep, and having enough day time rest. As its seen in the research, avoid makes an individual live a confused lifestyle.</w:t>
      </w:r>
      <w:r w:rsidR="00B568FF" w:rsidRPr="00B568FF">
        <w:rPr>
          <w:rFonts w:ascii="Times New Roman" w:hAnsi="Times New Roman"/>
          <w:sz w:val="24"/>
          <w:szCs w:val="24"/>
        </w:rPr>
        <w:t xml:space="preserve"> </w:t>
      </w:r>
      <w:r w:rsidR="00B568FF" w:rsidRPr="00B568FF">
        <w:rPr>
          <w:rFonts w:ascii="Times New Roman" w:hAnsi="Times New Roman"/>
          <w:sz w:val="24"/>
          <w:szCs w:val="24"/>
        </w:rPr>
        <w:t xml:space="preserve">As a nurse, lacking adequate sleep will result in abnormality in performing day time duties. Lack of sleep will result in a cognitive problem; this is associated which is associated with mood alterations. A nurse needs to </w:t>
      </w:r>
      <w:r w:rsidR="00B568FF" w:rsidRPr="00B568FF">
        <w:rPr>
          <w:rFonts w:ascii="Times New Roman" w:hAnsi="Times New Roman"/>
          <w:sz w:val="24"/>
          <w:szCs w:val="24"/>
        </w:rPr>
        <w:lastRenderedPageBreak/>
        <w:t>be a sober person, situations altering my mood distorts my socialness.  I will have problems being with my family, my incredible children, and my parents too.  My performance rate will reduce; I will not be in a position to work efficiently and to my capacity. My motivation will be low; nothing will be pleasing in my working environment, I will be viewing things without the seriousness they deserve and hence less efficiency. Furthermore, as a result of fatigue, I will experience some physiological changes.</w:t>
      </w:r>
    </w:p>
    <w:p w:rsidR="009856ED" w:rsidRPr="00B568FF" w:rsidRDefault="009856ED" w:rsidP="00B568FF">
      <w:pPr>
        <w:spacing w:after="0" w:line="480" w:lineRule="auto"/>
        <w:ind w:firstLine="720"/>
        <w:rPr>
          <w:rFonts w:ascii="Times New Roman" w:eastAsia="Times New Roman" w:hAnsi="Times New Roman"/>
          <w:color w:val="0E101A"/>
          <w:sz w:val="24"/>
          <w:szCs w:val="24"/>
          <w:lang w:val="en-US"/>
        </w:rPr>
      </w:pPr>
    </w:p>
    <w:p w:rsidR="00200F9E" w:rsidRPr="00B568FF" w:rsidRDefault="00200F9E" w:rsidP="00B568FF">
      <w:pPr>
        <w:spacing w:line="480" w:lineRule="auto"/>
        <w:rPr>
          <w:rFonts w:ascii="Times New Roman" w:hAnsi="Times New Roman"/>
          <w:sz w:val="24"/>
          <w:szCs w:val="24"/>
        </w:rPr>
      </w:pPr>
    </w:p>
    <w:p w:rsidR="003744D6" w:rsidRPr="00B568FF" w:rsidRDefault="003744D6" w:rsidP="00B568FF">
      <w:pPr>
        <w:spacing w:line="480" w:lineRule="auto"/>
        <w:rPr>
          <w:rFonts w:ascii="Times New Roman" w:hAnsi="Times New Roman"/>
          <w:sz w:val="24"/>
          <w:szCs w:val="24"/>
        </w:rPr>
      </w:pPr>
    </w:p>
    <w:p w:rsidR="00C22812" w:rsidRPr="00B568FF" w:rsidRDefault="00C22812" w:rsidP="00B568FF">
      <w:pPr>
        <w:spacing w:line="480" w:lineRule="auto"/>
        <w:jc w:val="center"/>
        <w:rPr>
          <w:rFonts w:ascii="Times New Roman" w:hAnsi="Times New Roman"/>
          <w:sz w:val="24"/>
          <w:szCs w:val="24"/>
        </w:rPr>
      </w:pPr>
      <w:r w:rsidRPr="00B568FF">
        <w:rPr>
          <w:rFonts w:ascii="Times New Roman" w:hAnsi="Times New Roman"/>
          <w:sz w:val="24"/>
          <w:szCs w:val="24"/>
        </w:rPr>
        <w:t>References</w:t>
      </w:r>
    </w:p>
    <w:p w:rsidR="003744D6" w:rsidRPr="00B568FF" w:rsidRDefault="00C22812" w:rsidP="00B568FF">
      <w:pPr>
        <w:shd w:val="clear" w:color="auto" w:fill="FFFFFF"/>
        <w:spacing w:after="0" w:line="480" w:lineRule="auto"/>
        <w:rPr>
          <w:rFonts w:ascii="Times New Roman" w:eastAsia="Times New Roman" w:hAnsi="Times New Roman"/>
          <w:color w:val="000000"/>
          <w:sz w:val="24"/>
          <w:szCs w:val="24"/>
        </w:rPr>
      </w:pPr>
      <w:bookmarkStart w:id="1" w:name="m_7106967297473148520__Hlk35707922"/>
      <w:r w:rsidRPr="00B568FF">
        <w:rPr>
          <w:rFonts w:ascii="Times New Roman" w:eastAsia="Times New Roman" w:hAnsi="Times New Roman"/>
          <w:color w:val="000000"/>
          <w:sz w:val="24"/>
          <w:szCs w:val="24"/>
        </w:rPr>
        <w:t>Houser, J. (2018). </w:t>
      </w:r>
      <w:r w:rsidRPr="00B568FF">
        <w:rPr>
          <w:rFonts w:ascii="Times New Roman" w:eastAsia="Times New Roman" w:hAnsi="Times New Roman"/>
          <w:i/>
          <w:iCs/>
          <w:color w:val="000000"/>
          <w:sz w:val="24"/>
          <w:szCs w:val="24"/>
        </w:rPr>
        <w:t>Nursing Research: Reading, Using and Creating Evidence</w:t>
      </w:r>
      <w:r w:rsidRPr="00B568FF">
        <w:rPr>
          <w:rFonts w:ascii="Times New Roman" w:eastAsia="Times New Roman" w:hAnsi="Times New Roman"/>
          <w:color w:val="000000"/>
          <w:sz w:val="24"/>
          <w:szCs w:val="24"/>
        </w:rPr>
        <w:t> (4th ed., pp. 1-</w:t>
      </w:r>
    </w:p>
    <w:p w:rsidR="00C22812" w:rsidRPr="00B568FF" w:rsidRDefault="00C22812" w:rsidP="00B568FF">
      <w:pPr>
        <w:shd w:val="clear" w:color="auto" w:fill="FFFFFF"/>
        <w:spacing w:after="0" w:line="480" w:lineRule="auto"/>
        <w:ind w:firstLine="720"/>
        <w:rPr>
          <w:rFonts w:ascii="Times New Roman" w:eastAsia="Times New Roman" w:hAnsi="Times New Roman"/>
          <w:color w:val="222222"/>
          <w:sz w:val="24"/>
          <w:szCs w:val="24"/>
          <w:lang w:val="en-US"/>
        </w:rPr>
      </w:pPr>
      <w:r w:rsidRPr="00B568FF">
        <w:rPr>
          <w:rFonts w:ascii="Times New Roman" w:eastAsia="Times New Roman" w:hAnsi="Times New Roman"/>
          <w:color w:val="000000"/>
          <w:sz w:val="24"/>
          <w:szCs w:val="24"/>
        </w:rPr>
        <w:t>502). Jones &amp; Bartlett Learning.</w:t>
      </w:r>
      <w:bookmarkEnd w:id="1"/>
    </w:p>
    <w:p w:rsidR="003744D6" w:rsidRPr="00B568FF" w:rsidRDefault="00C22812" w:rsidP="00B568FF">
      <w:pPr>
        <w:shd w:val="clear" w:color="auto" w:fill="FFFFFF"/>
        <w:spacing w:after="0" w:line="480" w:lineRule="auto"/>
        <w:rPr>
          <w:rFonts w:ascii="Times New Roman" w:eastAsia="Times New Roman" w:hAnsi="Times New Roman"/>
          <w:color w:val="000000"/>
          <w:sz w:val="24"/>
          <w:szCs w:val="24"/>
        </w:rPr>
      </w:pPr>
      <w:proofErr w:type="spellStart"/>
      <w:r w:rsidRPr="00B568FF">
        <w:rPr>
          <w:rFonts w:ascii="Times New Roman" w:eastAsia="Times New Roman" w:hAnsi="Times New Roman"/>
          <w:color w:val="000000"/>
          <w:sz w:val="24"/>
          <w:szCs w:val="24"/>
        </w:rPr>
        <w:t>Surani</w:t>
      </w:r>
      <w:proofErr w:type="spellEnd"/>
      <w:r w:rsidRPr="00B568FF">
        <w:rPr>
          <w:rFonts w:ascii="Times New Roman" w:eastAsia="Times New Roman" w:hAnsi="Times New Roman"/>
          <w:color w:val="000000"/>
          <w:sz w:val="24"/>
          <w:szCs w:val="24"/>
        </w:rPr>
        <w:t xml:space="preserve">, S., </w:t>
      </w:r>
      <w:proofErr w:type="spellStart"/>
      <w:r w:rsidRPr="00B568FF">
        <w:rPr>
          <w:rFonts w:ascii="Times New Roman" w:eastAsia="Times New Roman" w:hAnsi="Times New Roman"/>
          <w:color w:val="000000"/>
          <w:sz w:val="24"/>
          <w:szCs w:val="24"/>
        </w:rPr>
        <w:t>Hesselbacher</w:t>
      </w:r>
      <w:proofErr w:type="spellEnd"/>
      <w:r w:rsidRPr="00B568FF">
        <w:rPr>
          <w:rFonts w:ascii="Times New Roman" w:eastAsia="Times New Roman" w:hAnsi="Times New Roman"/>
          <w:color w:val="000000"/>
          <w:sz w:val="24"/>
          <w:szCs w:val="24"/>
        </w:rPr>
        <w:t xml:space="preserve">, S., </w:t>
      </w:r>
      <w:proofErr w:type="spellStart"/>
      <w:r w:rsidRPr="00B568FF">
        <w:rPr>
          <w:rFonts w:ascii="Times New Roman" w:eastAsia="Times New Roman" w:hAnsi="Times New Roman"/>
          <w:color w:val="000000"/>
          <w:sz w:val="24"/>
          <w:szCs w:val="24"/>
        </w:rPr>
        <w:t>Guntupalli</w:t>
      </w:r>
      <w:proofErr w:type="spellEnd"/>
      <w:r w:rsidRPr="00B568FF">
        <w:rPr>
          <w:rFonts w:ascii="Times New Roman" w:eastAsia="Times New Roman" w:hAnsi="Times New Roman"/>
          <w:color w:val="000000"/>
          <w:sz w:val="24"/>
          <w:szCs w:val="24"/>
        </w:rPr>
        <w:t xml:space="preserve">, B., </w:t>
      </w:r>
      <w:proofErr w:type="spellStart"/>
      <w:r w:rsidRPr="00B568FF">
        <w:rPr>
          <w:rFonts w:ascii="Times New Roman" w:eastAsia="Times New Roman" w:hAnsi="Times New Roman"/>
          <w:color w:val="000000"/>
          <w:sz w:val="24"/>
          <w:szCs w:val="24"/>
        </w:rPr>
        <w:t>Surani</w:t>
      </w:r>
      <w:proofErr w:type="spellEnd"/>
      <w:r w:rsidRPr="00B568FF">
        <w:rPr>
          <w:rFonts w:ascii="Times New Roman" w:eastAsia="Times New Roman" w:hAnsi="Times New Roman"/>
          <w:color w:val="000000"/>
          <w:sz w:val="24"/>
          <w:szCs w:val="24"/>
        </w:rPr>
        <w:t xml:space="preserve">, S., &amp; Subramanian, S. (2015). Sleep Quality </w:t>
      </w:r>
    </w:p>
    <w:p w:rsidR="00C22812" w:rsidRPr="00B568FF" w:rsidRDefault="00C22812" w:rsidP="00B568FF">
      <w:pPr>
        <w:shd w:val="clear" w:color="auto" w:fill="FFFFFF"/>
        <w:spacing w:after="0" w:line="480" w:lineRule="auto"/>
        <w:ind w:left="720"/>
        <w:rPr>
          <w:rFonts w:ascii="Times New Roman" w:eastAsia="Times New Roman" w:hAnsi="Times New Roman"/>
          <w:color w:val="222222"/>
          <w:sz w:val="24"/>
          <w:szCs w:val="24"/>
          <w:lang w:val="en-US"/>
        </w:rPr>
      </w:pPr>
      <w:r w:rsidRPr="00B568FF">
        <w:rPr>
          <w:rFonts w:ascii="Times New Roman" w:eastAsia="Times New Roman" w:hAnsi="Times New Roman"/>
          <w:color w:val="000000"/>
          <w:sz w:val="24"/>
          <w:szCs w:val="24"/>
        </w:rPr>
        <w:t>and Vigilance Differ Among Inpatient Nurses Based on the Unit Setting and Shift Worked. </w:t>
      </w:r>
      <w:r w:rsidRPr="00B568FF">
        <w:rPr>
          <w:rFonts w:ascii="Times New Roman" w:eastAsia="Times New Roman" w:hAnsi="Times New Roman"/>
          <w:i/>
          <w:iCs/>
          <w:color w:val="000000"/>
          <w:sz w:val="24"/>
          <w:szCs w:val="24"/>
        </w:rPr>
        <w:t>Journal Of Patient Safety</w:t>
      </w:r>
      <w:r w:rsidRPr="00B568FF">
        <w:rPr>
          <w:rFonts w:ascii="Times New Roman" w:eastAsia="Times New Roman" w:hAnsi="Times New Roman"/>
          <w:color w:val="000000"/>
          <w:sz w:val="24"/>
          <w:szCs w:val="24"/>
        </w:rPr>
        <w:t>, </w:t>
      </w:r>
      <w:r w:rsidRPr="00B568FF">
        <w:rPr>
          <w:rFonts w:ascii="Times New Roman" w:eastAsia="Times New Roman" w:hAnsi="Times New Roman"/>
          <w:i/>
          <w:iCs/>
          <w:color w:val="000000"/>
          <w:sz w:val="24"/>
          <w:szCs w:val="24"/>
        </w:rPr>
        <w:t>11</w:t>
      </w:r>
      <w:r w:rsidRPr="00B568FF">
        <w:rPr>
          <w:rFonts w:ascii="Times New Roman" w:eastAsia="Times New Roman" w:hAnsi="Times New Roman"/>
          <w:color w:val="000000"/>
          <w:sz w:val="24"/>
          <w:szCs w:val="24"/>
        </w:rPr>
        <w:t>(4), 215-220. </w:t>
      </w:r>
      <w:hyperlink r:id="rId6" w:tgtFrame="_blank" w:history="1">
        <w:r w:rsidRPr="00B568FF">
          <w:rPr>
            <w:rFonts w:ascii="Times New Roman" w:eastAsia="Times New Roman" w:hAnsi="Times New Roman"/>
            <w:color w:val="1155CC"/>
            <w:sz w:val="24"/>
            <w:szCs w:val="24"/>
            <w:u w:val="single"/>
          </w:rPr>
          <w:t>https://doi.org/10.1097/pts.0000000000000089</w:t>
        </w:r>
      </w:hyperlink>
    </w:p>
    <w:p w:rsidR="00C22812" w:rsidRPr="00B568FF" w:rsidRDefault="00C22812" w:rsidP="00B568FF">
      <w:pPr>
        <w:spacing w:line="480" w:lineRule="auto"/>
        <w:rPr>
          <w:rFonts w:ascii="Times New Roman" w:hAnsi="Times New Roman"/>
          <w:sz w:val="24"/>
          <w:szCs w:val="24"/>
        </w:rPr>
      </w:pPr>
    </w:p>
    <w:bookmarkEnd w:id="0"/>
    <w:p w:rsidR="00C22812" w:rsidRPr="00B568FF" w:rsidRDefault="00C22812" w:rsidP="00B568FF">
      <w:pPr>
        <w:spacing w:line="480" w:lineRule="auto"/>
        <w:rPr>
          <w:rFonts w:ascii="Times New Roman" w:hAnsi="Times New Roman"/>
          <w:sz w:val="24"/>
          <w:szCs w:val="24"/>
        </w:rPr>
      </w:pPr>
    </w:p>
    <w:sectPr w:rsidR="00C22812" w:rsidRPr="00B568F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464F" w:rsidRDefault="00F5464F" w:rsidP="00D9656B">
      <w:pPr>
        <w:spacing w:after="0" w:line="240" w:lineRule="auto"/>
      </w:pPr>
      <w:r>
        <w:separator/>
      </w:r>
    </w:p>
  </w:endnote>
  <w:endnote w:type="continuationSeparator" w:id="0">
    <w:p w:rsidR="00F5464F" w:rsidRDefault="00F5464F" w:rsidP="00D965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464F" w:rsidRDefault="00F5464F" w:rsidP="00D9656B">
      <w:pPr>
        <w:spacing w:after="0" w:line="240" w:lineRule="auto"/>
      </w:pPr>
      <w:r>
        <w:separator/>
      </w:r>
    </w:p>
  </w:footnote>
  <w:footnote w:type="continuationSeparator" w:id="0">
    <w:p w:rsidR="00F5464F" w:rsidRDefault="00F5464F" w:rsidP="00D965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0AA4" w:rsidRPr="0044622F" w:rsidRDefault="0044622F" w:rsidP="00D9656B">
    <w:pPr>
      <w:pStyle w:val="Header"/>
      <w:rPr>
        <w:rFonts w:ascii="Times New Roman" w:hAnsi="Times New Roman"/>
        <w:sz w:val="24"/>
        <w:szCs w:val="24"/>
      </w:rPr>
    </w:pPr>
    <w:r w:rsidRPr="0044622F">
      <w:rPr>
        <w:rFonts w:ascii="Times New Roman" w:hAnsi="Times New Roman"/>
        <w:sz w:val="24"/>
        <w:szCs w:val="24"/>
      </w:rPr>
      <w:t xml:space="preserve">QUANTITATIVE STUDY </w:t>
    </w:r>
    <w:r>
      <w:rPr>
        <w:rFonts w:ascii="Times New Roman" w:hAnsi="Times New Roman"/>
        <w:sz w:val="24"/>
        <w:szCs w:val="24"/>
      </w:rPr>
      <w:tab/>
    </w:r>
    <w:r w:rsidR="00E21E08" w:rsidRPr="0044622F">
      <w:rPr>
        <w:rFonts w:ascii="Times New Roman" w:hAnsi="Times New Roman"/>
        <w:sz w:val="24"/>
        <w:szCs w:val="24"/>
      </w:rPr>
      <w:tab/>
    </w:r>
    <w:r w:rsidR="00E21E08" w:rsidRPr="0044622F">
      <w:rPr>
        <w:rFonts w:ascii="Times New Roman" w:hAnsi="Times New Roman"/>
        <w:sz w:val="24"/>
        <w:szCs w:val="24"/>
      </w:rPr>
      <w:fldChar w:fldCharType="begin"/>
    </w:r>
    <w:r w:rsidR="00E21E08" w:rsidRPr="0044622F">
      <w:rPr>
        <w:rFonts w:ascii="Times New Roman" w:hAnsi="Times New Roman"/>
        <w:sz w:val="24"/>
        <w:szCs w:val="24"/>
      </w:rPr>
      <w:instrText xml:space="preserve"> PAGE   \* MERGEFORMAT </w:instrText>
    </w:r>
    <w:r w:rsidR="00E21E08" w:rsidRPr="0044622F">
      <w:rPr>
        <w:rFonts w:ascii="Times New Roman" w:hAnsi="Times New Roman"/>
        <w:sz w:val="24"/>
        <w:szCs w:val="24"/>
      </w:rPr>
      <w:fldChar w:fldCharType="separate"/>
    </w:r>
    <w:r w:rsidR="00B568FF" w:rsidRPr="00B568FF">
      <w:rPr>
        <w:rFonts w:ascii="Times New Roman" w:hAnsi="Times New Roman"/>
        <w:noProof/>
        <w:sz w:val="24"/>
        <w:szCs w:val="24"/>
        <w:lang w:val="en-US"/>
      </w:rPr>
      <w:t>6</w:t>
    </w:r>
    <w:r w:rsidR="00E21E08" w:rsidRPr="0044622F">
      <w:rPr>
        <w:rFonts w:ascii="Times New Roman" w:hAnsi="Times New Roman"/>
        <w:noProof/>
        <w:sz w:val="24"/>
        <w:szCs w:val="24"/>
        <w:lang w:val="en-US"/>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9EB"/>
    <w:rsid w:val="0004589D"/>
    <w:rsid w:val="00096E70"/>
    <w:rsid w:val="001D3300"/>
    <w:rsid w:val="00200F9E"/>
    <w:rsid w:val="002252F5"/>
    <w:rsid w:val="002A19EB"/>
    <w:rsid w:val="002A1E00"/>
    <w:rsid w:val="003744D6"/>
    <w:rsid w:val="0044622F"/>
    <w:rsid w:val="004A2167"/>
    <w:rsid w:val="004E2005"/>
    <w:rsid w:val="00543754"/>
    <w:rsid w:val="005A5112"/>
    <w:rsid w:val="006715A4"/>
    <w:rsid w:val="006C376A"/>
    <w:rsid w:val="00866657"/>
    <w:rsid w:val="008B7210"/>
    <w:rsid w:val="008E3599"/>
    <w:rsid w:val="009856ED"/>
    <w:rsid w:val="00B568FF"/>
    <w:rsid w:val="00BA0740"/>
    <w:rsid w:val="00C22812"/>
    <w:rsid w:val="00D25FD9"/>
    <w:rsid w:val="00D9656B"/>
    <w:rsid w:val="00E21E08"/>
    <w:rsid w:val="00EF3F19"/>
    <w:rsid w:val="00F5464F"/>
    <w:rsid w:val="00F648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566F05-7B05-42EF-8E2C-EAD657E78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19EB"/>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A19EB"/>
    <w:pPr>
      <w:tabs>
        <w:tab w:val="center" w:pos="4500"/>
        <w:tab w:val="right" w:pos="9020"/>
      </w:tabs>
    </w:pPr>
  </w:style>
  <w:style w:type="character" w:customStyle="1" w:styleId="HeaderChar">
    <w:name w:val="Header Char"/>
    <w:basedOn w:val="DefaultParagraphFont"/>
    <w:link w:val="Header"/>
    <w:rsid w:val="002A19EB"/>
    <w:rPr>
      <w:rFonts w:ascii="Calibri" w:eastAsia="Calibri" w:hAnsi="Calibri" w:cs="Times New Roman"/>
      <w:lang w:val="en-GB"/>
    </w:rPr>
  </w:style>
  <w:style w:type="paragraph" w:styleId="NormalWeb">
    <w:name w:val="Normal (Web)"/>
    <w:basedOn w:val="Normal"/>
    <w:uiPriority w:val="99"/>
    <w:rsid w:val="002A19EB"/>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uiPriority w:val="22"/>
    <w:qFormat/>
    <w:rsid w:val="002A19EB"/>
    <w:rPr>
      <w:rFonts w:ascii="Calibri" w:eastAsia="Calibri" w:hAnsi="Calibri" w:cs="Times New Roman"/>
      <w:b/>
      <w:bCs/>
    </w:rPr>
  </w:style>
  <w:style w:type="character" w:styleId="Emphasis">
    <w:name w:val="Emphasis"/>
    <w:basedOn w:val="DefaultParagraphFont"/>
    <w:uiPriority w:val="20"/>
    <w:qFormat/>
    <w:rsid w:val="009856ED"/>
    <w:rPr>
      <w:i/>
      <w:iCs/>
    </w:rPr>
  </w:style>
  <w:style w:type="paragraph" w:styleId="Footer">
    <w:name w:val="footer"/>
    <w:basedOn w:val="Normal"/>
    <w:link w:val="FooterChar"/>
    <w:uiPriority w:val="99"/>
    <w:unhideWhenUsed/>
    <w:rsid w:val="00D965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656B"/>
    <w:rPr>
      <w:rFonts w:ascii="Calibri" w:eastAsia="Calibri" w:hAnsi="Calibri"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547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97/pts.0000000000000089"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6</Pages>
  <Words>1194</Words>
  <Characters>6809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12</cp:revision>
  <dcterms:created xsi:type="dcterms:W3CDTF">2020-05-07T17:27:00Z</dcterms:created>
  <dcterms:modified xsi:type="dcterms:W3CDTF">2020-05-07T23:04:00Z</dcterms:modified>
</cp:coreProperties>
</file>